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0F4" w:rsidRPr="00820ADB" w:rsidRDefault="004F0CEA" w:rsidP="001C36AC">
      <w:pPr>
        <w:spacing w:beforeLines="3800"/>
        <w:rPr>
          <w:color w:val="000000" w:themeColor="text1"/>
        </w:rPr>
      </w:pPr>
      <w:r w:rsidRPr="00820ADB">
        <w:rPr>
          <w:noProof/>
          <w:color w:val="000000" w:themeColor="text1"/>
        </w:rPr>
        <w:drawing>
          <wp:anchor distT="0" distB="0" distL="114300" distR="114300" simplePos="0" relativeHeight="251674624" behindDoc="0" locked="0" layoutInCell="1" allowOverlap="1">
            <wp:simplePos x="0" y="0"/>
            <wp:positionH relativeFrom="margin">
              <wp:align>right</wp:align>
            </wp:positionH>
            <wp:positionV relativeFrom="paragraph">
              <wp:posOffset>5911850</wp:posOffset>
            </wp:positionV>
            <wp:extent cx="539750" cy="63373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a:srcRect/>
                    <a:stretch>
                      <a:fillRect/>
                    </a:stretch>
                  </pic:blipFill>
                  <pic:spPr>
                    <a:xfrm>
                      <a:off x="0" y="0"/>
                      <a:ext cx="540000" cy="633600"/>
                    </a:xfrm>
                    <a:prstGeom prst="rect">
                      <a:avLst/>
                    </a:prstGeom>
                    <a:noFill/>
                    <a:ln>
                      <a:noFill/>
                    </a:ln>
                  </pic:spPr>
                </pic:pic>
              </a:graphicData>
            </a:graphic>
          </wp:anchor>
        </w:drawing>
      </w:r>
      <w:bookmarkStart w:id="0" w:name="_GoBack"/>
      <w:r w:rsidRPr="00820ADB">
        <w:rPr>
          <w:noProof/>
          <w:color w:val="000000" w:themeColor="text1"/>
        </w:rPr>
        <w:drawing>
          <wp:anchor distT="0" distB="0" distL="114300" distR="114300" simplePos="0" relativeHeight="251675648" behindDoc="1" locked="1" layoutInCell="1" allowOverlap="1">
            <wp:simplePos x="0" y="0"/>
            <wp:positionH relativeFrom="page">
              <wp:align>center</wp:align>
            </wp:positionH>
            <wp:positionV relativeFrom="page">
              <wp:align>center</wp:align>
            </wp:positionV>
            <wp:extent cx="7540625" cy="1066673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7540953" cy="10666800"/>
                    </a:xfrm>
                    <a:prstGeom prst="rect">
                      <a:avLst/>
                    </a:prstGeom>
                  </pic:spPr>
                </pic:pic>
              </a:graphicData>
            </a:graphic>
          </wp:anchor>
        </w:drawing>
      </w:r>
      <w:bookmarkEnd w:id="0"/>
    </w:p>
    <w:p w:rsidR="004720F4" w:rsidRPr="00820ADB" w:rsidRDefault="006A45EB">
      <w:pPr>
        <w:rPr>
          <w:color w:val="000000" w:themeColor="text1"/>
        </w:rPr>
      </w:pPr>
      <w:r w:rsidRPr="006A45EB">
        <w:rPr>
          <w:rFonts w:ascii="微软雅黑" w:eastAsia="微软雅黑" w:hAnsi="微软雅黑"/>
          <w:color w:val="000000" w:themeColor="text1"/>
        </w:rPr>
        <w:pict>
          <v:shapetype id="_x0000_t202" coordsize="21600,21600" o:spt="202" path="m,l,21600r21600,l21600,xe">
            <v:stroke joinstyle="miter"/>
            <v:path gradientshapeok="t" o:connecttype="rect"/>
          </v:shapetype>
          <v:shape id="文本框 2" o:spid="_x0000_s1026" type="#_x0000_t202" style="position:absolute;margin-left:0;margin-top:411.1pt;width:538.6pt;height:112.85pt;z-index:251671552;mso-position-horizontal:center;mso-position-horizontal-relative:page;mso-position-vertical-relative:page" o:gfxdata="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S8jtYAAAAKAQAADwAAAAAAAAABACAAAAAiAAAA&#10;ZHJzL2Rvd25yZXYueG1sUEsBAhQAFAAAAAgAh07iQKzUC8oJAgAA3AMAAA4AAAAAAAAAAQAgAAAA&#10;JQEAAGRycy9lMm9Eb2MueG1sUEsFBgAAAAAGAAYAWQEAAKAFAAAAAA==&#10;" filled="f" stroked="f">
            <v:textbox>
              <w:txbxContent>
                <w:p w:rsidR="004720F4" w:rsidRPr="00820ADB" w:rsidRDefault="004F0CEA">
                  <w:pPr>
                    <w:spacing w:line="760" w:lineRule="exact"/>
                    <w:jc w:val="right"/>
                    <w:rPr>
                      <w:rFonts w:ascii="微软雅黑" w:eastAsia="微软雅黑" w:hAnsi="微软雅黑"/>
                      <w:b/>
                      <w:color w:val="C00000"/>
                      <w:sz w:val="72"/>
                      <w:szCs w:val="52"/>
                    </w:rPr>
                  </w:pPr>
                  <w:r w:rsidRPr="00820ADB">
                    <w:rPr>
                      <w:rFonts w:ascii="微软雅黑" w:eastAsia="微软雅黑" w:hAnsi="微软雅黑" w:hint="eastAsia"/>
                      <w:b/>
                      <w:color w:val="C00000"/>
                      <w:sz w:val="72"/>
                      <w:szCs w:val="52"/>
                    </w:rPr>
                    <w:t>“爱”在英伦蔓延时</w:t>
                  </w:r>
                </w:p>
                <w:p w:rsidR="004720F4" w:rsidRPr="00820ADB" w:rsidRDefault="004F0CEA">
                  <w:pPr>
                    <w:spacing w:line="680" w:lineRule="exact"/>
                    <w:jc w:val="right"/>
                    <w:rPr>
                      <w:rFonts w:ascii="微软雅黑" w:eastAsia="微软雅黑" w:hAnsi="微软雅黑"/>
                      <w:b/>
                      <w:color w:val="C00000"/>
                      <w:sz w:val="52"/>
                      <w:szCs w:val="52"/>
                    </w:rPr>
                  </w:pPr>
                  <w:r w:rsidRPr="00820ADB">
                    <w:rPr>
                      <w:rFonts w:ascii="微软雅黑" w:eastAsia="微软雅黑" w:hAnsi="微软雅黑" w:hint="eastAsia"/>
                      <w:b/>
                      <w:color w:val="C00000"/>
                      <w:sz w:val="52"/>
                      <w:szCs w:val="52"/>
                    </w:rPr>
                    <w:t>英爱升级4-5星13天一价全包</w:t>
                  </w:r>
                </w:p>
                <w:p w:rsidR="004720F4" w:rsidRPr="00820ADB" w:rsidRDefault="004F0CEA">
                  <w:pPr>
                    <w:spacing w:line="600" w:lineRule="exact"/>
                    <w:jc w:val="right"/>
                    <w:rPr>
                      <w:rFonts w:ascii="微软雅黑" w:eastAsia="微软雅黑" w:hAnsi="微软雅黑"/>
                      <w:color w:val="C00000"/>
                      <w:sz w:val="44"/>
                      <w:szCs w:val="52"/>
                    </w:rPr>
                  </w:pPr>
                  <w:r w:rsidRPr="00820ADB">
                    <w:rPr>
                      <w:rFonts w:ascii="微软雅黑" w:eastAsia="微软雅黑" w:hAnsi="微软雅黑" w:hint="eastAsia"/>
                      <w:color w:val="C00000"/>
                      <w:sz w:val="44"/>
                      <w:szCs w:val="52"/>
                    </w:rPr>
                    <w:t>道地绝美小镇，湖区闲趣探访</w:t>
                  </w:r>
                </w:p>
                <w:p w:rsidR="004720F4" w:rsidRDefault="004720F4">
                  <w:pPr>
                    <w:spacing w:line="760" w:lineRule="exact"/>
                    <w:jc w:val="right"/>
                    <w:rPr>
                      <w:rFonts w:ascii="微软雅黑" w:eastAsia="微软雅黑" w:hAnsi="微软雅黑"/>
                      <w:b/>
                      <w:color w:val="FFFF00"/>
                      <w:sz w:val="52"/>
                      <w:szCs w:val="52"/>
                    </w:rPr>
                  </w:pPr>
                </w:p>
                <w:p w:rsidR="004720F4" w:rsidRDefault="004720F4">
                  <w:pPr>
                    <w:spacing w:line="760" w:lineRule="exact"/>
                    <w:jc w:val="right"/>
                    <w:rPr>
                      <w:rFonts w:ascii="微软雅黑" w:eastAsia="微软雅黑" w:hAnsi="微软雅黑"/>
                      <w:b/>
                      <w:color w:val="FFFF00"/>
                      <w:sz w:val="52"/>
                      <w:szCs w:val="52"/>
                    </w:rPr>
                  </w:pPr>
                </w:p>
              </w:txbxContent>
            </v:textbox>
            <w10:wrap anchorx="page" anchory="page"/>
            <w10:anchorlock/>
          </v:shape>
        </w:pict>
      </w:r>
      <w:r>
        <w:rPr>
          <w:color w:val="000000" w:themeColor="text1"/>
        </w:rPr>
      </w:r>
      <w:r>
        <w:rPr>
          <w:color w:val="000000" w:themeColor="text1"/>
        </w:rPr>
        <w:pict>
          <v:group id="_x0000_s1032" style="width:518.25pt;height:27pt;mso-position-horizontal-relative:char;mso-position-vertical-relative:line" coordsize="6581775,342900203" o:gfxdata="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DZa9j31gAAAAUBAAAPAAAA&#10;AAAAAAEAIAAAACIAAABkcnMvZG93bnJldi54bWxQSwECFAAUAAAACACHTuJASFZfqPsCAAC5CAAA&#10;DgAAAAAAAAABACAAAAAlAQAAZHJzL2Uyb0RvYy54bWxQSwUGAAAAAAYABgBZAQAAkg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4" type="#_x0000_t15" style="position:absolute;left:1019175;width:5562600;height:342900;v-text-anchor:middle" o:gfxdata="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YloL4A&#10;AADaAAAADwAAAAAAAAABACAAAAAiAAAAZHJzL2Rvd25yZXYueG1sUEsBAhQAFAAAAAgAh07iQDMv&#10;BZ47AAAAOQAAABAAAAAAAAAAAQAgAAAADQEAAGRycy9zaGFwZXhtbC54bWxQSwUGAAAAAAYABgBb&#10;AQAAtwMAAAAA&#10;" adj="20935" fillcolor="white [3212]" stroked="f" strokeweight="2pt">
              <v:textbox>
                <w:txbxContent>
                  <w:p w:rsidR="004720F4" w:rsidRDefault="004F0CEA">
                    <w:pPr>
                      <w:spacing w:line="240" w:lineRule="exact"/>
                      <w:jc w:val="center"/>
                      <w:rPr>
                        <w:rFonts w:ascii="微软雅黑" w:eastAsia="微软雅黑" w:hAnsi="微软雅黑"/>
                        <w:b/>
                        <w:color w:val="E36C0A" w:themeColor="accent6" w:themeShade="BF"/>
                      </w:rPr>
                    </w:pPr>
                    <w:r>
                      <w:rPr>
                        <w:rFonts w:ascii="微软雅黑" w:eastAsia="微软雅黑" w:hAnsi="微软雅黑" w:hint="eastAsia"/>
                        <w:b/>
                        <w:color w:val="E36C0A" w:themeColor="accent6" w:themeShade="BF"/>
                      </w:rPr>
                      <w:t>出发城市：上海往返   |  天数：13天11晚   |  维珍航空</w:t>
                    </w:r>
                  </w:p>
                </w:txbxContent>
              </v:textbox>
            </v:shape>
            <v:shape id="_x0000_s1033" type="#_x0000_t15" style="position:absolute;width:1276350;height:342900;v-text-anchor:middle" o:gfxdata="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ufm8AAAA&#10;2gAAAA8AAAAAAAAAAQAgAAAAIgAAAGRycy9kb3ducmV2LnhtbFBLAQIUABQAAAAIAIdO4kAzLwWe&#10;OwAAADkAAAAQAAAAAAAAAAEAIAAAAAsBAABkcnMvc2hhcGV4bWwueG1sUEsFBgAAAAAGAAYAWwEA&#10;ALUDAAAAAA==&#10;" adj="18699" fillcolor="#e46c0a" stroked="f" strokeweight="2pt">
              <v:textbox>
                <w:txbxContent>
                  <w:p w:rsidR="004720F4" w:rsidRDefault="004F0CEA">
                    <w:pPr>
                      <w:spacing w:line="240" w:lineRule="exact"/>
                      <w:jc w:val="center"/>
                      <w:rPr>
                        <w:rFonts w:ascii="微软雅黑" w:eastAsia="微软雅黑" w:hAnsi="微软雅黑"/>
                        <w:b/>
                        <w:color w:val="FFFFFF" w:themeColor="background1"/>
                      </w:rPr>
                    </w:pPr>
                    <w:r>
                      <w:rPr>
                        <w:rFonts w:ascii="微软雅黑" w:eastAsia="微软雅黑" w:hAnsi="微软雅黑" w:hint="eastAsia"/>
                        <w:b/>
                        <w:color w:val="FFFFFF" w:themeColor="background1"/>
                      </w:rPr>
                      <w:t>优质之选</w:t>
                    </w:r>
                  </w:p>
                </w:txbxContent>
              </v:textbox>
            </v:shape>
            <w10:wrap type="none"/>
            <w10:anchorlock/>
          </v:group>
        </w:pict>
      </w:r>
      <w:r>
        <w:rPr>
          <w:color w:val="000000" w:themeColor="text1"/>
        </w:rPr>
      </w:r>
      <w:r>
        <w:rPr>
          <w:color w:val="000000" w:themeColor="text1"/>
        </w:rPr>
        <w:pict>
          <v:rect id="_x0000_s1039" style="width:527.2pt;height:85pt;mso-position-horizontal-relative:char;mso-position-vertical-relative:line;v-text-anchor:middle" o:gfxdata="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NExn1QAAAAYBAAAPAAAAAAAAAAEAIAAAACIAAABkcnMvZG93bnJldi54&#10;bWxQSwECFAAUAAAACACHTuJAL71aFDYCAABKBAAADgAAAAAAAAABACAAAAAkAQAAZHJzL2Uyb0Rv&#10;Yy54bWxQSwUGAAAAAAYABgBZAQAAzAUAAAAA&#10;" filled="f" stroked="f" strokeweight="2pt">
            <v:stroke dashstyle="1 1"/>
            <v:textbox inset=",1mm,,1mm">
              <w:txbxContent>
                <w:p w:rsidR="004720F4" w:rsidRPr="00D502AE" w:rsidRDefault="004F0CEA">
                  <w:pPr>
                    <w:spacing w:line="320" w:lineRule="exact"/>
                    <w:rPr>
                      <w:rFonts w:ascii="微软雅黑" w:eastAsia="微软雅黑" w:hAnsi="微软雅黑"/>
                      <w:b/>
                      <w:color w:val="C00000"/>
                    </w:rPr>
                  </w:pPr>
                  <w:r w:rsidRPr="00D502AE">
                    <w:rPr>
                      <w:rFonts w:ascii="微软雅黑" w:eastAsia="微软雅黑" w:hAnsi="微软雅黑" w:hint="eastAsia"/>
                      <w:b/>
                      <w:color w:val="C00000"/>
                    </w:rPr>
                    <w:t>史前巨石群+伦敦深度游+莫赫悬崖+爱尔兰踢踏舞+巨人堤+英式下午茶</w:t>
                  </w:r>
                </w:p>
                <w:p w:rsidR="004720F4" w:rsidRPr="00D502AE" w:rsidRDefault="004F0CEA">
                  <w:pPr>
                    <w:spacing w:line="320" w:lineRule="exact"/>
                    <w:rPr>
                      <w:rFonts w:ascii="微软雅黑" w:eastAsia="微软雅黑" w:hAnsi="微软雅黑"/>
                      <w:b/>
                      <w:color w:val="C00000"/>
                      <w:sz w:val="22"/>
                    </w:rPr>
                  </w:pPr>
                  <w:r w:rsidRPr="00D502AE">
                    <w:rPr>
                      <w:rFonts w:ascii="微软雅黑" w:eastAsia="微软雅黑" w:hAnsi="微软雅黑" w:hint="eastAsia"/>
                      <w:b/>
                      <w:color w:val="C00000"/>
                      <w:sz w:val="22"/>
                    </w:rPr>
                    <w:t>国家：英国、爱尔兰</w:t>
                  </w:r>
                </w:p>
                <w:p w:rsidR="004720F4" w:rsidRPr="00D502AE" w:rsidRDefault="004F0CEA">
                  <w:pPr>
                    <w:spacing w:line="320" w:lineRule="exact"/>
                    <w:rPr>
                      <w:rFonts w:ascii="微软雅黑" w:eastAsia="微软雅黑" w:hAnsi="微软雅黑"/>
                      <w:b/>
                      <w:color w:val="C00000"/>
                      <w:sz w:val="22"/>
                    </w:rPr>
                  </w:pPr>
                  <w:r w:rsidRPr="00D502AE">
                    <w:rPr>
                      <w:rFonts w:ascii="微软雅黑" w:eastAsia="微软雅黑" w:hAnsi="微软雅黑" w:hint="eastAsia"/>
                      <w:b/>
                      <w:color w:val="C00000"/>
                      <w:sz w:val="22"/>
                    </w:rPr>
                    <w:t>发团日期：</w:t>
                  </w:r>
                  <w:r w:rsidR="00D502AE" w:rsidRPr="00EC111E">
                    <w:rPr>
                      <w:rFonts w:ascii="微软雅黑" w:eastAsia="微软雅黑" w:hAnsi="微软雅黑" w:hint="eastAsia"/>
                      <w:b/>
                      <w:color w:val="C00000"/>
                      <w:sz w:val="22"/>
                    </w:rPr>
                    <w:t>发团日期：2019年</w:t>
                  </w:r>
                  <w:r w:rsidR="00D502AE">
                    <w:rPr>
                      <w:rFonts w:ascii="微软雅黑" w:eastAsia="微软雅黑" w:hAnsi="微软雅黑" w:hint="eastAsia"/>
                      <w:b/>
                      <w:color w:val="C00000"/>
                      <w:sz w:val="22"/>
                    </w:rPr>
                    <w:t>6</w:t>
                  </w:r>
                  <w:r w:rsidR="001C36AC">
                    <w:rPr>
                      <w:rFonts w:ascii="微软雅黑" w:eastAsia="微软雅黑" w:hAnsi="微软雅黑" w:hint="eastAsia"/>
                      <w:b/>
                      <w:color w:val="C00000"/>
                      <w:sz w:val="22"/>
                    </w:rPr>
                    <w:t>月上旬</w:t>
                  </w:r>
                </w:p>
                <w:p w:rsidR="004720F4" w:rsidRPr="00D502AE" w:rsidRDefault="004F0CEA">
                  <w:pPr>
                    <w:spacing w:line="320" w:lineRule="exact"/>
                    <w:rPr>
                      <w:rFonts w:ascii="微软雅黑" w:eastAsia="微软雅黑" w:hAnsi="微软雅黑"/>
                      <w:b/>
                      <w:color w:val="C00000"/>
                      <w:sz w:val="22"/>
                    </w:rPr>
                  </w:pPr>
                  <w:r w:rsidRPr="00D502AE">
                    <w:rPr>
                      <w:rFonts w:ascii="微软雅黑" w:eastAsia="微软雅黑" w:hAnsi="微软雅黑" w:hint="eastAsia"/>
                      <w:b/>
                      <w:color w:val="C00000"/>
                      <w:sz w:val="22"/>
                    </w:rPr>
                    <w:t>级别：精品</w:t>
                  </w:r>
                  <w:r w:rsidRPr="00D502AE">
                    <w:rPr>
                      <w:rFonts w:ascii="微软雅黑" w:eastAsia="微软雅黑" w:hAnsi="微软雅黑"/>
                      <w:b/>
                      <w:color w:val="C00000"/>
                      <w:sz w:val="22"/>
                    </w:rPr>
                    <w:t>5钻</w:t>
                  </w:r>
                  <w:r w:rsidRPr="00D502AE">
                    <w:rPr>
                      <w:rFonts w:ascii="微软雅黑" w:eastAsia="微软雅黑" w:hAnsi="微软雅黑" w:hint="eastAsia"/>
                      <w:b/>
                      <w:color w:val="C00000"/>
                      <w:sz w:val="22"/>
                    </w:rPr>
                    <w:t xml:space="preserve"> （全程4-5星） 英签</w:t>
                  </w:r>
                </w:p>
              </w:txbxContent>
            </v:textbox>
            <w10:wrap type="none"/>
            <w10:anchorlock/>
          </v:rect>
        </w:pict>
      </w:r>
    </w:p>
    <w:tbl>
      <w:tblPr>
        <w:tblStyle w:val="a7"/>
        <w:tblW w:w="104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226"/>
        <w:gridCol w:w="5226"/>
      </w:tblGrid>
      <w:tr w:rsidR="004720F4" w:rsidRPr="00820ADB">
        <w:trPr>
          <w:jc w:val="center"/>
        </w:trPr>
        <w:tc>
          <w:tcPr>
            <w:tcW w:w="5226" w:type="dxa"/>
          </w:tcPr>
          <w:p w:rsidR="004720F4" w:rsidRPr="00820ADB" w:rsidRDefault="004F0CEA">
            <w:pPr>
              <w:jc w:val="center"/>
              <w:rPr>
                <w:color w:val="000000" w:themeColor="text1"/>
              </w:rPr>
            </w:pPr>
            <w:r w:rsidRPr="00820ADB">
              <w:rPr>
                <w:noProof/>
                <w:color w:val="000000" w:themeColor="text1"/>
              </w:rPr>
              <w:drawing>
                <wp:inline distT="0" distB="0" distL="0" distR="0">
                  <wp:extent cx="2879725" cy="1799590"/>
                  <wp:effectExtent l="76200" t="76200" r="130175" b="1244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stretch>
                            <a:fillRect/>
                          </a:stretch>
                        </pic:blipFill>
                        <pic:spPr>
                          <a:xfrm>
                            <a:off x="0" y="0"/>
                            <a:ext cx="2880000" cy="1800000"/>
                          </a:xfrm>
                          <a:prstGeom prst="rect">
                            <a:avLst/>
                          </a:prstGeom>
                          <a:noFill/>
                          <a:ln w="38100">
                            <a:solidFill>
                              <a:schemeClr val="bg1"/>
                            </a:solidFill>
                          </a:ln>
                          <a:effectLst>
                            <a:outerShdw blurRad="50800" dist="38100" dir="2700000" algn="tl" rotWithShape="0">
                              <a:prstClr val="black">
                                <a:alpha val="40000"/>
                              </a:prstClr>
                            </a:outerShdw>
                          </a:effectLst>
                        </pic:spPr>
                      </pic:pic>
                    </a:graphicData>
                  </a:graphic>
                </wp:inline>
              </w:drawing>
            </w:r>
          </w:p>
        </w:tc>
        <w:tc>
          <w:tcPr>
            <w:tcW w:w="5226" w:type="dxa"/>
          </w:tcPr>
          <w:p w:rsidR="004720F4" w:rsidRPr="00820ADB" w:rsidRDefault="004F0CEA">
            <w:pPr>
              <w:jc w:val="center"/>
              <w:rPr>
                <w:color w:val="000000" w:themeColor="text1"/>
              </w:rPr>
            </w:pPr>
            <w:r w:rsidRPr="00820ADB">
              <w:rPr>
                <w:noProof/>
                <w:color w:val="000000" w:themeColor="text1"/>
              </w:rPr>
              <w:drawing>
                <wp:inline distT="0" distB="0" distL="0" distR="0">
                  <wp:extent cx="2879725" cy="1799590"/>
                  <wp:effectExtent l="76200" t="76200" r="130175" b="1244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stretch>
                            <a:fillRect/>
                          </a:stretch>
                        </pic:blipFill>
                        <pic:spPr>
                          <a:xfrm>
                            <a:off x="0" y="0"/>
                            <a:ext cx="2880000" cy="1800000"/>
                          </a:xfrm>
                          <a:prstGeom prst="rect">
                            <a:avLst/>
                          </a:prstGeom>
                          <a:noFill/>
                          <a:ln w="38100">
                            <a:solidFill>
                              <a:schemeClr val="bg1"/>
                            </a:solidFill>
                          </a:ln>
                          <a:effectLst>
                            <a:outerShdw blurRad="50800" dist="38100" dir="2700000" algn="tl" rotWithShape="0">
                              <a:prstClr val="black">
                                <a:alpha val="40000"/>
                              </a:prstClr>
                            </a:outerShdw>
                          </a:effectLst>
                        </pic:spPr>
                      </pic:pic>
                    </a:graphicData>
                  </a:graphic>
                </wp:inline>
              </w:drawing>
            </w:r>
          </w:p>
        </w:tc>
      </w:tr>
    </w:tbl>
    <w:p w:rsidR="004720F4" w:rsidRPr="00820ADB" w:rsidRDefault="004F0CEA">
      <w:pPr>
        <w:spacing w:line="40" w:lineRule="exact"/>
        <w:rPr>
          <w:rFonts w:ascii="微软雅黑" w:eastAsia="微软雅黑" w:hAnsi="微软雅黑" w:cs="黑体"/>
          <w:b/>
          <w:color w:val="000000" w:themeColor="text1"/>
          <w:sz w:val="18"/>
          <w:szCs w:val="18"/>
        </w:rPr>
      </w:pPr>
      <w:r w:rsidRPr="00820ADB">
        <w:rPr>
          <w:rFonts w:ascii="微软雅黑" w:eastAsia="微软雅黑" w:hAnsi="微软雅黑" w:cs="黑体"/>
          <w:b/>
          <w:color w:val="000000" w:themeColor="text1"/>
          <w:sz w:val="18"/>
          <w:szCs w:val="18"/>
        </w:rPr>
        <w:br w:type="page"/>
      </w:r>
    </w:p>
    <w:p w:rsidR="004720F4" w:rsidRPr="00820ADB" w:rsidRDefault="006A45EB">
      <w:pPr>
        <w:rPr>
          <w:color w:val="000000" w:themeColor="text1"/>
        </w:rPr>
      </w:pPr>
      <w:r>
        <w:rPr>
          <w:color w:val="000000" w:themeColor="text1"/>
        </w:rPr>
      </w:r>
      <w:r>
        <w:rPr>
          <w:color w:val="000000" w:themeColor="text1"/>
        </w:rPr>
        <w:pict>
          <v:shape id="_x0000_s1038" type="#_x0000_t15" style="width:76.5pt;height:27pt;mso-position-horizontal-relative:char;mso-position-vertical-relative:line;v-text-anchor:middle" o:gfxdata="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vo2KtMAAAAEAQAADwAAAAAAAAABACAAAAAiAAAAZHJzL2Rvd25yZXYueG1sUEsBAhQAFAAA&#10;AAgAh07iQGHag3RmAgAAnAQAAA4AAAAAAAAAAQAgAAAAIgEAAGRycy9lMm9Eb2MueG1sUEsFBgAA&#10;AAAGAAYAWQEAAPoFAAAAAA==&#10;" adj="17789" fillcolor="#e46c0a" stroked="f" strokeweight="2pt">
            <v:textbox>
              <w:txbxContent>
                <w:p w:rsidR="004720F4" w:rsidRDefault="004F0CEA">
                  <w:pPr>
                    <w:spacing w:line="240" w:lineRule="exact"/>
                    <w:jc w:val="center"/>
                    <w:rPr>
                      <w:rFonts w:ascii="微软雅黑" w:eastAsia="微软雅黑" w:hAnsi="微软雅黑"/>
                      <w:b/>
                      <w:color w:val="FFFFFF" w:themeColor="background1"/>
                    </w:rPr>
                  </w:pPr>
                  <w:r>
                    <w:rPr>
                      <w:rFonts w:ascii="微软雅黑" w:eastAsia="微软雅黑" w:hAnsi="微软雅黑" w:hint="eastAsia"/>
                      <w:b/>
                      <w:color w:val="FFFFFF" w:themeColor="background1"/>
                    </w:rPr>
                    <w:t>行程卖点</w:t>
                  </w:r>
                </w:p>
              </w:txbxContent>
            </v:textbox>
            <w10:wrap type="none"/>
            <w10:anchorlock/>
          </v:shape>
        </w:pict>
      </w:r>
    </w:p>
    <w:p w:rsidR="004720F4" w:rsidRPr="00820ADB" w:rsidRDefault="004F0CEA">
      <w:pPr>
        <w:pStyle w:val="a8"/>
        <w:numPr>
          <w:ilvl w:val="0"/>
          <w:numId w:val="1"/>
        </w:numPr>
        <w:spacing w:line="300" w:lineRule="auto"/>
        <w:ind w:firstLineChars="0"/>
        <w:rPr>
          <w:rFonts w:ascii="微软雅黑" w:eastAsia="微软雅黑" w:hAnsi="微软雅黑"/>
          <w:b/>
          <w:bCs/>
          <w:color w:val="000000" w:themeColor="text1"/>
          <w:sz w:val="21"/>
        </w:rPr>
      </w:pPr>
      <w:r w:rsidRPr="00820ADB">
        <w:rPr>
          <w:rFonts w:ascii="微软雅黑" w:eastAsia="微软雅黑" w:hAnsi="微软雅黑" w:hint="eastAsia"/>
          <w:b/>
          <w:bCs/>
          <w:color w:val="000000" w:themeColor="text1"/>
          <w:sz w:val="21"/>
        </w:rPr>
        <w:t>上海出发，维珍航空精选配套，去程直飞</w:t>
      </w:r>
    </w:p>
    <w:p w:rsidR="004720F4" w:rsidRPr="00820ADB" w:rsidRDefault="004F0CEA">
      <w:pPr>
        <w:pStyle w:val="a8"/>
        <w:numPr>
          <w:ilvl w:val="0"/>
          <w:numId w:val="1"/>
        </w:numPr>
        <w:spacing w:line="300" w:lineRule="auto"/>
        <w:ind w:firstLineChars="0"/>
        <w:rPr>
          <w:rFonts w:ascii="微软雅黑" w:eastAsia="微软雅黑" w:hAnsi="微软雅黑"/>
          <w:b/>
          <w:bCs/>
          <w:color w:val="000000" w:themeColor="text1"/>
          <w:sz w:val="21"/>
        </w:rPr>
      </w:pPr>
      <w:r w:rsidRPr="00820ADB">
        <w:rPr>
          <w:rFonts w:ascii="微软雅黑" w:eastAsia="微软雅黑" w:hAnsi="微软雅黑" w:hint="eastAsia"/>
          <w:b/>
          <w:bCs/>
          <w:color w:val="000000" w:themeColor="text1"/>
          <w:sz w:val="21"/>
        </w:rPr>
        <w:t>全程四</w:t>
      </w:r>
      <w:r w:rsidRPr="00820ADB">
        <w:rPr>
          <w:rFonts w:ascii="微软雅黑" w:eastAsia="微软雅黑" w:hAnsi="微软雅黑"/>
          <w:b/>
          <w:bCs/>
          <w:color w:val="000000" w:themeColor="text1"/>
          <w:sz w:val="21"/>
        </w:rPr>
        <w:t>-五星酒店配套，升级一晚庄园酒店</w:t>
      </w:r>
    </w:p>
    <w:p w:rsidR="004720F4" w:rsidRPr="00820ADB" w:rsidRDefault="004F0CEA">
      <w:pPr>
        <w:pStyle w:val="a8"/>
        <w:numPr>
          <w:ilvl w:val="0"/>
          <w:numId w:val="1"/>
        </w:numPr>
        <w:spacing w:line="300" w:lineRule="auto"/>
        <w:ind w:firstLineChars="0"/>
        <w:rPr>
          <w:rFonts w:ascii="微软雅黑" w:eastAsia="微软雅黑" w:hAnsi="微软雅黑"/>
          <w:b/>
          <w:bCs/>
          <w:color w:val="000000" w:themeColor="text1"/>
          <w:sz w:val="21"/>
        </w:rPr>
      </w:pPr>
      <w:r w:rsidRPr="00820ADB">
        <w:rPr>
          <w:rFonts w:ascii="微软雅黑" w:eastAsia="微软雅黑" w:hAnsi="微软雅黑" w:hint="eastAsia"/>
          <w:b/>
          <w:bCs/>
          <w:color w:val="000000" w:themeColor="text1"/>
          <w:sz w:val="21"/>
        </w:rPr>
        <w:t>升级</w:t>
      </w:r>
      <w:r w:rsidRPr="00820ADB">
        <w:rPr>
          <w:rFonts w:ascii="微软雅黑" w:eastAsia="微软雅黑" w:hAnsi="微软雅黑"/>
          <w:b/>
          <w:bCs/>
          <w:color w:val="000000" w:themeColor="text1"/>
          <w:sz w:val="21"/>
        </w:rPr>
        <w:t>6菜一汤，品味英国特色国菜和英式下午茶</w:t>
      </w:r>
    </w:p>
    <w:p w:rsidR="004720F4" w:rsidRPr="00820ADB" w:rsidRDefault="004F0CEA">
      <w:pPr>
        <w:pStyle w:val="a8"/>
        <w:numPr>
          <w:ilvl w:val="0"/>
          <w:numId w:val="1"/>
        </w:numPr>
        <w:spacing w:line="300" w:lineRule="auto"/>
        <w:ind w:firstLineChars="0"/>
        <w:rPr>
          <w:rFonts w:ascii="微软雅黑" w:eastAsia="微软雅黑" w:hAnsi="微软雅黑"/>
          <w:b/>
          <w:bCs/>
          <w:color w:val="000000" w:themeColor="text1"/>
          <w:sz w:val="21"/>
        </w:rPr>
      </w:pPr>
      <w:r w:rsidRPr="00820ADB">
        <w:rPr>
          <w:rFonts w:ascii="微软雅黑" w:eastAsia="微软雅黑" w:hAnsi="微软雅黑" w:hint="eastAsia"/>
          <w:b/>
          <w:bCs/>
          <w:color w:val="000000" w:themeColor="text1"/>
          <w:sz w:val="21"/>
        </w:rPr>
        <w:t>安排比斯特购物村</w:t>
      </w:r>
      <w:r w:rsidRPr="00820ADB">
        <w:rPr>
          <w:rFonts w:ascii="微软雅黑" w:eastAsia="微软雅黑" w:hAnsi="微软雅黑"/>
          <w:b/>
          <w:bCs/>
          <w:color w:val="000000" w:themeColor="text1"/>
          <w:sz w:val="21"/>
        </w:rPr>
        <w:t>&amp;伦敦半天自由活动，尽情安排您的FREE TIME</w:t>
      </w:r>
    </w:p>
    <w:p w:rsidR="004720F4" w:rsidRPr="00820ADB" w:rsidRDefault="004F0CEA">
      <w:pPr>
        <w:pStyle w:val="a8"/>
        <w:numPr>
          <w:ilvl w:val="0"/>
          <w:numId w:val="1"/>
        </w:numPr>
        <w:spacing w:line="300" w:lineRule="auto"/>
        <w:ind w:firstLineChars="0"/>
        <w:rPr>
          <w:rFonts w:ascii="微软雅黑" w:eastAsia="微软雅黑" w:hAnsi="微软雅黑"/>
          <w:b/>
          <w:bCs/>
          <w:color w:val="000000" w:themeColor="text1"/>
          <w:sz w:val="21"/>
        </w:rPr>
      </w:pPr>
      <w:r w:rsidRPr="00820ADB">
        <w:rPr>
          <w:rFonts w:ascii="微软雅黑" w:eastAsia="微软雅黑" w:hAnsi="微软雅黑"/>
          <w:b/>
          <w:bCs/>
          <w:color w:val="000000" w:themeColor="text1"/>
          <w:sz w:val="21"/>
        </w:rPr>
        <w:t>世遗之旅：爱丁堡老城区，巨石阵，巴斯，巨人堤，西敏寺，伦敦塔</w:t>
      </w:r>
    </w:p>
    <w:p w:rsidR="004720F4" w:rsidRPr="00820ADB" w:rsidRDefault="004F0CEA">
      <w:pPr>
        <w:pStyle w:val="a8"/>
        <w:numPr>
          <w:ilvl w:val="0"/>
          <w:numId w:val="1"/>
        </w:numPr>
        <w:spacing w:line="300" w:lineRule="auto"/>
        <w:ind w:firstLineChars="0"/>
        <w:rPr>
          <w:rFonts w:ascii="微软雅黑" w:eastAsia="微软雅黑" w:hAnsi="微软雅黑"/>
          <w:b/>
          <w:bCs/>
          <w:color w:val="000000" w:themeColor="text1"/>
          <w:sz w:val="21"/>
        </w:rPr>
      </w:pPr>
      <w:r w:rsidRPr="00820ADB">
        <w:rPr>
          <w:rFonts w:ascii="微软雅黑" w:eastAsia="微软雅黑" w:hAnsi="微软雅黑"/>
          <w:b/>
          <w:bCs/>
          <w:color w:val="000000" w:themeColor="text1"/>
          <w:sz w:val="21"/>
        </w:rPr>
        <w:t xml:space="preserve"> 伦敦深度游：感受日不落帝国的千年古都,体验现代时尚与历史年轮的辉映</w:t>
      </w:r>
    </w:p>
    <w:p w:rsidR="004720F4" w:rsidRPr="00820ADB" w:rsidRDefault="004F0CEA">
      <w:pPr>
        <w:pStyle w:val="a8"/>
        <w:numPr>
          <w:ilvl w:val="0"/>
          <w:numId w:val="1"/>
        </w:numPr>
        <w:spacing w:line="300" w:lineRule="auto"/>
        <w:ind w:firstLineChars="0"/>
        <w:rPr>
          <w:rFonts w:ascii="微软雅黑" w:eastAsia="微软雅黑" w:hAnsi="微软雅黑"/>
          <w:b/>
          <w:bCs/>
          <w:color w:val="000000" w:themeColor="text1"/>
          <w:sz w:val="21"/>
        </w:rPr>
      </w:pPr>
      <w:r w:rsidRPr="00820ADB">
        <w:rPr>
          <w:rFonts w:ascii="微软雅黑" w:eastAsia="微软雅黑" w:hAnsi="微软雅黑" w:hint="eastAsia"/>
          <w:b/>
          <w:bCs/>
          <w:color w:val="000000" w:themeColor="text1"/>
          <w:sz w:val="21"/>
        </w:rPr>
        <w:t>视觉味觉双重享受：</w:t>
      </w:r>
      <w:r w:rsidRPr="00820ADB">
        <w:rPr>
          <w:rFonts w:ascii="微软雅黑" w:eastAsia="微软雅黑" w:hAnsi="微软雅黑"/>
          <w:b/>
          <w:bCs/>
          <w:color w:val="000000" w:themeColor="text1"/>
          <w:sz w:val="21"/>
        </w:rPr>
        <w:t>品爱尔兰国宝</w:t>
      </w:r>
      <w:r w:rsidRPr="00820ADB">
        <w:rPr>
          <w:rFonts w:ascii="微软雅黑" w:eastAsia="微软雅黑" w:hAnsi="微软雅黑" w:hint="eastAsia"/>
          <w:b/>
          <w:bCs/>
          <w:color w:val="000000" w:themeColor="text1"/>
          <w:sz w:val="21"/>
        </w:rPr>
        <w:t>健力士黑啤</w:t>
      </w:r>
      <w:r w:rsidRPr="00820ADB">
        <w:rPr>
          <w:rFonts w:ascii="微软雅黑" w:eastAsia="微软雅黑" w:hAnsi="微软雅黑"/>
          <w:b/>
          <w:bCs/>
          <w:color w:val="000000" w:themeColor="text1"/>
          <w:sz w:val="21"/>
        </w:rPr>
        <w:t>；赏爱尔兰国粹踢踏舞</w:t>
      </w:r>
    </w:p>
    <w:p w:rsidR="004720F4" w:rsidRPr="00820ADB" w:rsidRDefault="004F0CEA">
      <w:pPr>
        <w:pStyle w:val="a8"/>
        <w:numPr>
          <w:ilvl w:val="0"/>
          <w:numId w:val="1"/>
        </w:numPr>
        <w:spacing w:line="300" w:lineRule="auto"/>
        <w:ind w:firstLineChars="0"/>
        <w:rPr>
          <w:rFonts w:ascii="微软雅黑" w:eastAsia="微软雅黑" w:hAnsi="微软雅黑"/>
          <w:b/>
          <w:bCs/>
          <w:color w:val="000000" w:themeColor="text1"/>
          <w:sz w:val="21"/>
        </w:rPr>
      </w:pPr>
      <w:r w:rsidRPr="00820ADB">
        <w:rPr>
          <w:rFonts w:ascii="微软雅黑" w:eastAsia="微软雅黑" w:hAnsi="微软雅黑" w:hint="eastAsia"/>
          <w:b/>
          <w:bCs/>
          <w:color w:val="000000" w:themeColor="text1"/>
          <w:sz w:val="21"/>
        </w:rPr>
        <w:t>温德米尔湖游船</w:t>
      </w:r>
      <w:r w:rsidRPr="00820ADB">
        <w:rPr>
          <w:rFonts w:ascii="微软雅黑" w:eastAsia="微软雅黑" w:hAnsi="微软雅黑"/>
          <w:b/>
          <w:bCs/>
          <w:color w:val="000000" w:themeColor="text1"/>
          <w:sz w:val="21"/>
        </w:rPr>
        <w:t>+蒸汽小火车，触摸“英格兰最美的大自然景致之一”</w:t>
      </w:r>
    </w:p>
    <w:p w:rsidR="004720F4" w:rsidRPr="00820ADB" w:rsidRDefault="004F0CEA">
      <w:pPr>
        <w:pStyle w:val="a8"/>
        <w:numPr>
          <w:ilvl w:val="0"/>
          <w:numId w:val="1"/>
        </w:numPr>
        <w:spacing w:line="300" w:lineRule="auto"/>
        <w:ind w:firstLineChars="0"/>
        <w:rPr>
          <w:rFonts w:ascii="微软雅黑" w:eastAsia="微软雅黑" w:hAnsi="微软雅黑"/>
          <w:b/>
          <w:bCs/>
          <w:color w:val="000000" w:themeColor="text1"/>
          <w:sz w:val="21"/>
        </w:rPr>
      </w:pPr>
      <w:r w:rsidRPr="00820ADB">
        <w:rPr>
          <w:rFonts w:ascii="微软雅黑" w:eastAsia="微软雅黑" w:hAnsi="微软雅黑" w:hint="eastAsia"/>
          <w:b/>
          <w:bCs/>
          <w:color w:val="000000" w:themeColor="text1"/>
          <w:sz w:val="21"/>
        </w:rPr>
        <w:t>宝尔势格庄园：被“</w:t>
      </w:r>
      <w:r w:rsidRPr="00820ADB">
        <w:rPr>
          <w:rFonts w:ascii="微软雅黑" w:eastAsia="微软雅黑" w:hAnsi="微软雅黑"/>
          <w:b/>
          <w:bCs/>
          <w:color w:val="000000" w:themeColor="text1"/>
          <w:sz w:val="21"/>
        </w:rPr>
        <w:t>Lonely Planet”评为世界十大豪宅之一</w:t>
      </w:r>
    </w:p>
    <w:p w:rsidR="004720F4" w:rsidRPr="00820ADB" w:rsidRDefault="004F0CEA">
      <w:pPr>
        <w:pStyle w:val="a8"/>
        <w:numPr>
          <w:ilvl w:val="0"/>
          <w:numId w:val="1"/>
        </w:numPr>
        <w:spacing w:line="300" w:lineRule="auto"/>
        <w:ind w:firstLineChars="0"/>
        <w:rPr>
          <w:rFonts w:ascii="微软雅黑" w:eastAsia="微软雅黑" w:hAnsi="微软雅黑"/>
          <w:b/>
          <w:bCs/>
          <w:color w:val="000000" w:themeColor="text1"/>
          <w:sz w:val="21"/>
        </w:rPr>
      </w:pPr>
      <w:r w:rsidRPr="00820ADB">
        <w:rPr>
          <w:rFonts w:ascii="微软雅黑" w:eastAsia="微软雅黑" w:hAnsi="微软雅黑" w:hint="eastAsia"/>
          <w:b/>
          <w:bCs/>
          <w:color w:val="000000" w:themeColor="text1"/>
          <w:sz w:val="21"/>
        </w:rPr>
        <w:t>莫赫悬崖：欧洲最高悬崖，无数大片取景地</w:t>
      </w:r>
    </w:p>
    <w:tbl>
      <w:tblPr>
        <w:tblStyle w:val="a7"/>
        <w:tblW w:w="1044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tblPr>
      <w:tblGrid>
        <w:gridCol w:w="3480"/>
        <w:gridCol w:w="3481"/>
        <w:gridCol w:w="3481"/>
      </w:tblGrid>
      <w:tr w:rsidR="004720F4" w:rsidRPr="00820ADB">
        <w:trPr>
          <w:jc w:val="center"/>
        </w:trPr>
        <w:tc>
          <w:tcPr>
            <w:tcW w:w="3480" w:type="dxa"/>
            <w:vAlign w:val="center"/>
          </w:tcPr>
          <w:p w:rsidR="004720F4" w:rsidRPr="00820ADB" w:rsidRDefault="004F0CEA">
            <w:pPr>
              <w:jc w:val="center"/>
              <w:rPr>
                <w:rFonts w:ascii="微软雅黑" w:eastAsia="微软雅黑" w:hAnsi="微软雅黑"/>
                <w:b/>
                <w:bCs/>
                <w:color w:val="000000" w:themeColor="text1"/>
                <w:sz w:val="21"/>
              </w:rPr>
            </w:pPr>
            <w:r w:rsidRPr="00820ADB">
              <w:rPr>
                <w:rFonts w:ascii="微软雅黑" w:eastAsia="微软雅黑" w:hAnsi="微软雅黑"/>
                <w:b/>
                <w:bCs/>
                <w:noProof/>
                <w:color w:val="000000" w:themeColor="text1"/>
                <w:sz w:val="21"/>
              </w:rPr>
              <w:drawing>
                <wp:inline distT="0" distB="0" distL="0" distR="0">
                  <wp:extent cx="1958340" cy="1223645"/>
                  <wp:effectExtent l="76200" t="76200" r="137160" b="128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a:stretch>
                            <a:fillRect/>
                          </a:stretch>
                        </pic:blipFill>
                        <pic:spPr>
                          <a:xfrm>
                            <a:off x="0" y="0"/>
                            <a:ext cx="1958400" cy="1224000"/>
                          </a:xfrm>
                          <a:prstGeom prst="rect">
                            <a:avLst/>
                          </a:prstGeom>
                          <a:noFill/>
                          <a:ln w="38100" cap="flat" cmpd="sng" algn="ctr">
                            <a:solidFill>
                              <a:sysClr val="window" lastClr="FFFFFF"/>
                            </a:solidFill>
                            <a:prstDash val="solid"/>
                            <a:round/>
                            <a:headEnd type="none" w="med" len="med"/>
                            <a:tailEnd type="none" w="med" len="med"/>
                          </a:ln>
                          <a:effectLst>
                            <a:outerShdw blurRad="50800" dist="38100" dir="2700000" algn="tl" rotWithShape="0">
                              <a:prstClr val="black">
                                <a:alpha val="40000"/>
                              </a:prstClr>
                            </a:outerShdw>
                          </a:effectLst>
                        </pic:spPr>
                      </pic:pic>
                    </a:graphicData>
                  </a:graphic>
                </wp:inline>
              </w:drawing>
            </w:r>
          </w:p>
        </w:tc>
        <w:tc>
          <w:tcPr>
            <w:tcW w:w="3481" w:type="dxa"/>
            <w:vAlign w:val="center"/>
          </w:tcPr>
          <w:p w:rsidR="004720F4" w:rsidRPr="00820ADB" w:rsidRDefault="004F0CEA">
            <w:pPr>
              <w:jc w:val="center"/>
              <w:rPr>
                <w:rFonts w:ascii="微软雅黑" w:eastAsia="微软雅黑" w:hAnsi="微软雅黑"/>
                <w:b/>
                <w:bCs/>
                <w:color w:val="000000" w:themeColor="text1"/>
                <w:sz w:val="21"/>
              </w:rPr>
            </w:pPr>
            <w:r w:rsidRPr="00820ADB">
              <w:rPr>
                <w:rFonts w:ascii="微软雅黑" w:eastAsia="微软雅黑" w:hAnsi="微软雅黑"/>
                <w:b/>
                <w:bCs/>
                <w:noProof/>
                <w:color w:val="000000" w:themeColor="text1"/>
                <w:sz w:val="21"/>
              </w:rPr>
              <w:drawing>
                <wp:inline distT="0" distB="0" distL="0" distR="0">
                  <wp:extent cx="1958340" cy="1223645"/>
                  <wp:effectExtent l="76200" t="76200" r="137160" b="128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stretch>
                            <a:fillRect/>
                          </a:stretch>
                        </pic:blipFill>
                        <pic:spPr>
                          <a:xfrm>
                            <a:off x="0" y="0"/>
                            <a:ext cx="1958400" cy="1224000"/>
                          </a:xfrm>
                          <a:prstGeom prst="rect">
                            <a:avLst/>
                          </a:prstGeom>
                          <a:noFill/>
                          <a:ln w="38100">
                            <a:solidFill>
                              <a:schemeClr val="bg1"/>
                            </a:solidFill>
                          </a:ln>
                          <a:effectLst>
                            <a:outerShdw blurRad="50800" dist="38100" dir="2700000" algn="tl" rotWithShape="0">
                              <a:prstClr val="black">
                                <a:alpha val="40000"/>
                              </a:prstClr>
                            </a:outerShdw>
                          </a:effectLst>
                        </pic:spPr>
                      </pic:pic>
                    </a:graphicData>
                  </a:graphic>
                </wp:inline>
              </w:drawing>
            </w:r>
          </w:p>
        </w:tc>
        <w:tc>
          <w:tcPr>
            <w:tcW w:w="3481" w:type="dxa"/>
            <w:vAlign w:val="center"/>
          </w:tcPr>
          <w:p w:rsidR="004720F4" w:rsidRPr="00820ADB" w:rsidRDefault="004F0CEA">
            <w:pPr>
              <w:jc w:val="center"/>
              <w:rPr>
                <w:rFonts w:ascii="微软雅黑" w:eastAsia="微软雅黑" w:hAnsi="微软雅黑"/>
                <w:b/>
                <w:bCs/>
                <w:color w:val="000000" w:themeColor="text1"/>
                <w:sz w:val="21"/>
              </w:rPr>
            </w:pPr>
            <w:r w:rsidRPr="00820ADB">
              <w:rPr>
                <w:rFonts w:ascii="微软雅黑" w:eastAsia="微软雅黑" w:hAnsi="微软雅黑"/>
                <w:b/>
                <w:bCs/>
                <w:noProof/>
                <w:color w:val="000000" w:themeColor="text1"/>
                <w:sz w:val="21"/>
              </w:rPr>
              <w:drawing>
                <wp:inline distT="0" distB="0" distL="0" distR="0">
                  <wp:extent cx="1958340" cy="1223645"/>
                  <wp:effectExtent l="76200" t="76200" r="137160" b="128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a:stretch>
                            <a:fillRect/>
                          </a:stretch>
                        </pic:blipFill>
                        <pic:spPr>
                          <a:xfrm>
                            <a:off x="0" y="0"/>
                            <a:ext cx="1958400" cy="1224000"/>
                          </a:xfrm>
                          <a:prstGeom prst="rect">
                            <a:avLst/>
                          </a:prstGeom>
                          <a:noFill/>
                          <a:ln w="38100">
                            <a:solidFill>
                              <a:schemeClr val="bg1"/>
                            </a:solidFill>
                          </a:ln>
                          <a:effectLst>
                            <a:outerShdw blurRad="50800" dist="38100" dir="2700000" algn="tl" rotWithShape="0">
                              <a:prstClr val="black">
                                <a:alpha val="40000"/>
                              </a:prstClr>
                            </a:outerShdw>
                          </a:effectLst>
                        </pic:spPr>
                      </pic:pic>
                    </a:graphicData>
                  </a:graphic>
                </wp:inline>
              </w:drawing>
            </w:r>
          </w:p>
        </w:tc>
      </w:tr>
    </w:tbl>
    <w:p w:rsidR="004720F4" w:rsidRPr="00820ADB" w:rsidRDefault="004720F4">
      <w:pPr>
        <w:rPr>
          <w:rFonts w:ascii="微软雅黑" w:eastAsia="微软雅黑" w:hAnsi="微软雅黑"/>
          <w:b/>
          <w:bCs/>
          <w:color w:val="000000" w:themeColor="text1"/>
          <w:sz w:val="21"/>
        </w:rPr>
      </w:pPr>
    </w:p>
    <w:p w:rsidR="004720F4" w:rsidRPr="00820ADB" w:rsidRDefault="006A45EB">
      <w:pPr>
        <w:rPr>
          <w:color w:val="000000" w:themeColor="text1"/>
        </w:rPr>
      </w:pPr>
      <w:r>
        <w:rPr>
          <w:color w:val="000000" w:themeColor="text1"/>
        </w:rPr>
      </w:r>
      <w:r>
        <w:rPr>
          <w:color w:val="000000" w:themeColor="text1"/>
        </w:rPr>
        <w:pict>
          <v:shape id="_x0000_s1037" type="#_x0000_t15" style="width:84.75pt;height:27pt;mso-position-horizontal-relative:char;mso-position-vertical-relative:line;v-text-anchor:middle" o:gfxdata="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d57/NUAAAAEAQAADwAAAAAAAAABACAAAAAiAAAAZHJzL2Rvd25yZXYueG1sUEsBAhQA&#10;FAAAAAgAh07iQItkAKRnAgAAnQQAAA4AAAAAAAAAAQAgAAAAJAEAAGRycy9lMm9Eb2MueG1sUEsF&#10;BgAAAAAGAAYAWQEAAP0FAAAAAA==&#10;" adj="18160" fillcolor="#e46c0a" stroked="f" strokeweight="2pt">
            <v:textbox>
              <w:txbxContent>
                <w:p w:rsidR="004720F4" w:rsidRDefault="004F0CEA">
                  <w:pPr>
                    <w:spacing w:line="240" w:lineRule="exact"/>
                    <w:jc w:val="center"/>
                    <w:rPr>
                      <w:rFonts w:ascii="微软雅黑" w:eastAsia="微软雅黑" w:hAnsi="微软雅黑"/>
                      <w:b/>
                      <w:color w:val="FFFFFF" w:themeColor="background1"/>
                    </w:rPr>
                  </w:pPr>
                  <w:r>
                    <w:rPr>
                      <w:rFonts w:ascii="微软雅黑" w:eastAsia="微软雅黑" w:hAnsi="微软雅黑" w:hint="eastAsia"/>
                      <w:b/>
                      <w:color w:val="FFFFFF" w:themeColor="background1"/>
                    </w:rPr>
                    <w:t>简要行程</w:t>
                  </w:r>
                </w:p>
              </w:txbxContent>
            </v:textbox>
            <w10:wrap type="none"/>
            <w10:anchorlock/>
          </v:shape>
        </w:pict>
      </w:r>
    </w:p>
    <w:p w:rsidR="004720F4" w:rsidRPr="00820ADB" w:rsidRDefault="004720F4">
      <w:pPr>
        <w:rPr>
          <w:color w:val="000000" w:themeColor="text1"/>
        </w:rPr>
      </w:pPr>
    </w:p>
    <w:tbl>
      <w:tblPr>
        <w:tblStyle w:val="a7"/>
        <w:tblW w:w="1125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85" w:type="dxa"/>
          <w:right w:w="85" w:type="dxa"/>
        </w:tblCellMar>
        <w:tblLook w:val="04A0"/>
      </w:tblPr>
      <w:tblGrid>
        <w:gridCol w:w="6888"/>
        <w:gridCol w:w="4371"/>
      </w:tblGrid>
      <w:tr w:rsidR="004720F4" w:rsidRPr="00820ADB">
        <w:trPr>
          <w:jc w:val="center"/>
        </w:trPr>
        <w:tc>
          <w:tcPr>
            <w:tcW w:w="6888" w:type="dxa"/>
          </w:tcPr>
          <w:p w:rsidR="004720F4" w:rsidRPr="00820ADB" w:rsidRDefault="004F0CEA">
            <w:pPr>
              <w:jc w:val="center"/>
              <w:rPr>
                <w:color w:val="000000" w:themeColor="text1"/>
              </w:rPr>
            </w:pPr>
            <w:r w:rsidRPr="00820ADB">
              <w:rPr>
                <w:rFonts w:ascii="微软雅黑" w:eastAsia="微软雅黑" w:hAnsi="微软雅黑"/>
                <w:noProof/>
                <w:color w:val="000000" w:themeColor="text1"/>
                <w:sz w:val="28"/>
              </w:rPr>
              <w:drawing>
                <wp:anchor distT="0" distB="0" distL="114300" distR="114300" simplePos="0" relativeHeight="251676672" behindDoc="0" locked="0" layoutInCell="1" allowOverlap="1">
                  <wp:simplePos x="0" y="0"/>
                  <wp:positionH relativeFrom="margin">
                    <wp:align>center</wp:align>
                  </wp:positionH>
                  <wp:positionV relativeFrom="margin">
                    <wp:align>top</wp:align>
                  </wp:positionV>
                  <wp:extent cx="4512945" cy="2375535"/>
                  <wp:effectExtent l="0" t="0" r="1905" b="571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a:stretch>
                            <a:fillRect/>
                          </a:stretch>
                        </pic:blipFill>
                        <pic:spPr>
                          <a:xfrm>
                            <a:off x="0" y="0"/>
                            <a:ext cx="4513577" cy="2376000"/>
                          </a:xfrm>
                          <a:prstGeom prst="rect">
                            <a:avLst/>
                          </a:prstGeom>
                          <a:noFill/>
                          <a:ln>
                            <a:noFill/>
                          </a:ln>
                        </pic:spPr>
                      </pic:pic>
                    </a:graphicData>
                  </a:graphic>
                </wp:anchor>
              </w:drawing>
            </w:r>
          </w:p>
        </w:tc>
        <w:tc>
          <w:tcPr>
            <w:tcW w:w="4371" w:type="dxa"/>
          </w:tcPr>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Day1：上海</w:t>
            </w:r>
            <w:r w:rsidRPr="00820ADB">
              <w:rPr>
                <w:rFonts w:ascii="MS Gothic" w:eastAsia="MS Gothic" w:hAnsi="MS Gothic" w:cs="MS Gothic" w:hint="eastAsia"/>
                <w:color w:val="000000" w:themeColor="text1"/>
                <w:spacing w:val="-20"/>
                <w:sz w:val="18"/>
                <w:szCs w:val="18"/>
              </w:rPr>
              <w:t>✈</w:t>
            </w:r>
            <w:r w:rsidRPr="00820ADB">
              <w:rPr>
                <w:rFonts w:ascii="微软雅黑" w:eastAsia="微软雅黑" w:hAnsi="微软雅黑"/>
                <w:color w:val="000000" w:themeColor="text1"/>
                <w:spacing w:val="-20"/>
                <w:sz w:val="18"/>
                <w:szCs w:val="18"/>
              </w:rPr>
              <w:t>伦敦</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Day2：伦敦</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Day3：伦敦</w:t>
            </w:r>
            <w:r w:rsidRPr="00820ADB">
              <w:rPr>
                <w:rFonts w:ascii="微软雅黑" w:eastAsia="微软雅黑" w:hAnsi="微软雅黑"/>
                <w:color w:val="000000" w:themeColor="text1"/>
                <w:spacing w:val="-20"/>
                <w:sz w:val="18"/>
                <w:szCs w:val="18"/>
              </w:rPr>
              <w:t>-剑桥-伦敦</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Day4：伦敦</w:t>
            </w:r>
            <w:r w:rsidRPr="00820ADB">
              <w:rPr>
                <w:rFonts w:ascii="微软雅黑" w:eastAsia="微软雅黑" w:hAnsi="微软雅黑"/>
                <w:color w:val="000000" w:themeColor="text1"/>
                <w:spacing w:val="-20"/>
                <w:sz w:val="18"/>
                <w:szCs w:val="18"/>
              </w:rPr>
              <w:t>-温莎-比斯特-牛津</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Day5：牛津</w:t>
            </w:r>
            <w:r w:rsidRPr="00820ADB">
              <w:rPr>
                <w:rFonts w:ascii="微软雅黑" w:eastAsia="微软雅黑" w:hAnsi="微软雅黑"/>
                <w:color w:val="000000" w:themeColor="text1"/>
                <w:spacing w:val="-20"/>
                <w:sz w:val="18"/>
                <w:szCs w:val="18"/>
              </w:rPr>
              <w:t>-巨石阵-巴斯-斯特拉福德</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Day6：斯特拉福德</w:t>
            </w:r>
            <w:r w:rsidRPr="00820ADB">
              <w:rPr>
                <w:rFonts w:ascii="微软雅黑" w:eastAsia="微软雅黑" w:hAnsi="微软雅黑"/>
                <w:color w:val="000000" w:themeColor="text1"/>
                <w:spacing w:val="-20"/>
                <w:sz w:val="18"/>
                <w:szCs w:val="18"/>
              </w:rPr>
              <w:t>-曼彻斯特-温德米尔</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Day7： 温德米尔-爱丁堡</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Day8： 爱丁堡-凯恩莱恩-贝尔法斯特-</w:t>
            </w:r>
            <w:r w:rsidRPr="00820ADB">
              <w:rPr>
                <w:rFonts w:ascii="微软雅黑" w:eastAsia="微软雅黑" w:hAnsi="微软雅黑"/>
                <w:color w:val="000000" w:themeColor="text1"/>
                <w:spacing w:val="-20"/>
                <w:sz w:val="18"/>
                <w:szCs w:val="18"/>
              </w:rPr>
              <w:t>巨人堤-贝尔法斯特</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Day9：贝尔法斯特</w:t>
            </w:r>
            <w:r w:rsidRPr="00820ADB">
              <w:rPr>
                <w:rFonts w:ascii="微软雅黑" w:eastAsia="微软雅黑" w:hAnsi="微软雅黑"/>
                <w:color w:val="000000" w:themeColor="text1"/>
                <w:spacing w:val="-20"/>
                <w:sz w:val="18"/>
                <w:szCs w:val="18"/>
              </w:rPr>
              <w:t>-莫赫悬崖-爱尔兰小镇</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Day10：爱尔兰小镇</w:t>
            </w:r>
            <w:r w:rsidRPr="00820ADB">
              <w:rPr>
                <w:rFonts w:ascii="微软雅黑" w:eastAsia="微软雅黑" w:hAnsi="微软雅黑"/>
                <w:color w:val="000000" w:themeColor="text1"/>
                <w:spacing w:val="-20"/>
                <w:sz w:val="18"/>
                <w:szCs w:val="18"/>
              </w:rPr>
              <w:t>-都柏林</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Day11：都柏林</w:t>
            </w:r>
            <w:r w:rsidRPr="00820ADB">
              <w:rPr>
                <w:rFonts w:ascii="微软雅黑" w:eastAsia="微软雅黑" w:hAnsi="微软雅黑"/>
                <w:color w:val="000000" w:themeColor="text1"/>
                <w:spacing w:val="-20"/>
                <w:sz w:val="18"/>
                <w:szCs w:val="18"/>
              </w:rPr>
              <w:t>-威克洛-都柏林</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Day12：都柏林</w:t>
            </w:r>
            <w:r w:rsidRPr="00820ADB">
              <w:rPr>
                <w:rFonts w:ascii="MS Gothic" w:eastAsia="MS Gothic" w:hAnsi="MS Gothic" w:cs="MS Gothic" w:hint="eastAsia"/>
                <w:color w:val="000000" w:themeColor="text1"/>
                <w:spacing w:val="-20"/>
                <w:sz w:val="18"/>
                <w:szCs w:val="18"/>
              </w:rPr>
              <w:t>✈</w:t>
            </w:r>
            <w:r w:rsidRPr="00820ADB">
              <w:rPr>
                <w:rFonts w:ascii="微软雅黑" w:eastAsia="微软雅黑" w:hAnsi="微软雅黑"/>
                <w:color w:val="000000" w:themeColor="text1"/>
                <w:spacing w:val="-20"/>
                <w:sz w:val="18"/>
                <w:szCs w:val="18"/>
              </w:rPr>
              <w:t>伦敦</w:t>
            </w:r>
            <w:r w:rsidRPr="00820ADB">
              <w:rPr>
                <w:rFonts w:ascii="MS Gothic" w:eastAsia="MS Gothic" w:hAnsi="MS Gothic" w:cs="MS Gothic" w:hint="eastAsia"/>
                <w:color w:val="000000" w:themeColor="text1"/>
                <w:spacing w:val="-20"/>
                <w:sz w:val="18"/>
                <w:szCs w:val="18"/>
              </w:rPr>
              <w:t>✈</w:t>
            </w:r>
            <w:r w:rsidRPr="00820ADB">
              <w:rPr>
                <w:rFonts w:ascii="微软雅黑" w:eastAsia="微软雅黑" w:hAnsi="微软雅黑"/>
                <w:color w:val="000000" w:themeColor="text1"/>
                <w:spacing w:val="-20"/>
                <w:sz w:val="18"/>
                <w:szCs w:val="18"/>
              </w:rPr>
              <w:t>上海</w:t>
            </w:r>
          </w:p>
          <w:p w:rsidR="004720F4" w:rsidRPr="00820ADB" w:rsidRDefault="004F0CEA">
            <w:pPr>
              <w:rPr>
                <w:rFonts w:ascii="微软雅黑" w:eastAsia="微软雅黑" w:hAnsi="微软雅黑"/>
                <w:color w:val="000000" w:themeColor="text1"/>
                <w:spacing w:val="-20"/>
                <w:sz w:val="18"/>
                <w:szCs w:val="18"/>
              </w:rPr>
            </w:pPr>
            <w:r w:rsidRPr="00820ADB">
              <w:rPr>
                <w:rFonts w:ascii="微软雅黑" w:eastAsia="微软雅黑" w:hAnsi="微软雅黑" w:hint="eastAsia"/>
                <w:color w:val="000000" w:themeColor="text1"/>
                <w:spacing w:val="-20"/>
                <w:sz w:val="18"/>
                <w:szCs w:val="18"/>
              </w:rPr>
              <w:t>Day13：上海</w:t>
            </w:r>
          </w:p>
          <w:p w:rsidR="004720F4" w:rsidRPr="00820ADB" w:rsidRDefault="004720F4">
            <w:pPr>
              <w:rPr>
                <w:color w:val="000000" w:themeColor="text1"/>
              </w:rPr>
            </w:pPr>
          </w:p>
        </w:tc>
      </w:tr>
    </w:tbl>
    <w:p w:rsidR="004720F4" w:rsidRPr="00820ADB" w:rsidRDefault="004F0CEA">
      <w:pPr>
        <w:rPr>
          <w:rFonts w:ascii="微软雅黑" w:eastAsia="微软雅黑" w:hAnsi="微软雅黑"/>
          <w:b/>
          <w:color w:val="000000" w:themeColor="text1"/>
          <w:sz w:val="18"/>
          <w:lang w:val="zh-CN"/>
        </w:rPr>
      </w:pPr>
      <w:r w:rsidRPr="00820ADB">
        <w:rPr>
          <w:rFonts w:ascii="微软雅黑" w:eastAsia="微软雅黑" w:hAnsi="微软雅黑" w:hint="eastAsia"/>
          <w:b/>
          <w:color w:val="000000" w:themeColor="text1"/>
          <w:sz w:val="18"/>
          <w:lang w:val="zh-CN"/>
        </w:rPr>
        <w:t>※行程中图片仅供参考,请以实际为准※</w:t>
      </w:r>
    </w:p>
    <w:p w:rsidR="004720F4" w:rsidRPr="00820ADB" w:rsidRDefault="004F0CEA">
      <w:pPr>
        <w:rPr>
          <w:rFonts w:ascii="微软雅黑" w:eastAsia="微软雅黑" w:hAnsi="微软雅黑" w:cs="黑体"/>
          <w:b/>
          <w:color w:val="000000" w:themeColor="text1"/>
          <w:sz w:val="44"/>
          <w:szCs w:val="36"/>
        </w:rPr>
      </w:pPr>
      <w:r w:rsidRPr="00820ADB">
        <w:rPr>
          <w:rFonts w:ascii="微软雅黑" w:eastAsia="微软雅黑" w:hAnsi="微软雅黑" w:cs="黑体"/>
          <w:b/>
          <w:color w:val="000000" w:themeColor="text1"/>
          <w:sz w:val="44"/>
          <w:szCs w:val="36"/>
        </w:rPr>
        <w:br w:type="page"/>
      </w:r>
    </w:p>
    <w:p w:rsidR="004720F4" w:rsidRPr="00820ADB" w:rsidRDefault="006A45EB">
      <w:pPr>
        <w:rPr>
          <w:color w:val="000000" w:themeColor="text1"/>
        </w:rPr>
      </w:pPr>
      <w:r>
        <w:rPr>
          <w:color w:val="000000" w:themeColor="text1"/>
        </w:rPr>
      </w:r>
      <w:r>
        <w:rPr>
          <w:color w:val="000000" w:themeColor="text1"/>
        </w:rPr>
        <w:pict>
          <v:shape id="_x0000_s1036" type="#_x0000_t15" style="width:84.75pt;height:27pt;mso-position-horizontal-relative:char;mso-position-vertical-relative:line;v-text-anchor:middle" o:gfxdata="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3ee/zVAAAABAEAAA8AAAAAAAAAAQAgAAAAIgAAAGRycy9kb3ducmV2LnhtbFBLAQIU&#10;ABQAAAAIAIdO4kD4gJfraAIAAJ0EAAAOAAAAAAAAAAEAIAAAACQBAABkcnMvZTJvRG9jLnhtbFBL&#10;BQYAAAAABgAGAFkBAAD+BQAAAAA=&#10;" adj="18160" fillcolor="#e46c0a" stroked="f" strokeweight="2pt">
            <v:textbox>
              <w:txbxContent>
                <w:p w:rsidR="004720F4" w:rsidRDefault="004F0CEA">
                  <w:pPr>
                    <w:spacing w:line="240" w:lineRule="exact"/>
                    <w:jc w:val="center"/>
                    <w:rPr>
                      <w:rFonts w:ascii="微软雅黑" w:eastAsia="微软雅黑" w:hAnsi="微软雅黑"/>
                      <w:b/>
                      <w:color w:val="FFFFFF" w:themeColor="background1"/>
                    </w:rPr>
                  </w:pPr>
                  <w:r>
                    <w:rPr>
                      <w:rFonts w:ascii="微软雅黑" w:eastAsia="微软雅黑" w:hAnsi="微软雅黑" w:hint="eastAsia"/>
                      <w:b/>
                      <w:color w:val="FFFFFF" w:themeColor="background1"/>
                    </w:rPr>
                    <w:t>详细行程</w:t>
                  </w:r>
                </w:p>
              </w:txbxContent>
            </v:textbox>
            <w10:wrap type="none"/>
            <w10:anchorlock/>
          </v:shape>
        </w:pict>
      </w:r>
    </w:p>
    <w:p w:rsidR="004720F4" w:rsidRPr="00820ADB" w:rsidRDefault="00820ADB" w:rsidP="00D502AE">
      <w:pPr>
        <w:spacing w:line="760" w:lineRule="exact"/>
        <w:ind w:firstLineChars="750" w:firstLine="3300"/>
        <w:rPr>
          <w:rFonts w:ascii="微软雅黑" w:eastAsia="微软雅黑" w:hAnsi="微软雅黑"/>
          <w:b/>
          <w:color w:val="000000" w:themeColor="text1"/>
          <w:sz w:val="44"/>
          <w:szCs w:val="52"/>
        </w:rPr>
      </w:pPr>
      <w:r w:rsidRPr="00820ADB">
        <w:rPr>
          <w:rFonts w:ascii="微软雅黑" w:eastAsia="微软雅黑" w:hAnsi="微软雅黑" w:hint="eastAsia"/>
          <w:b/>
          <w:color w:val="000000" w:themeColor="text1"/>
          <w:sz w:val="44"/>
          <w:szCs w:val="52"/>
        </w:rPr>
        <w:t>英国爱尔兰</w:t>
      </w:r>
      <w:r w:rsidR="004F0CEA" w:rsidRPr="00820ADB">
        <w:rPr>
          <w:rFonts w:ascii="微软雅黑" w:eastAsia="微软雅黑" w:hAnsi="微软雅黑" w:hint="eastAsia"/>
          <w:b/>
          <w:color w:val="000000" w:themeColor="text1"/>
          <w:sz w:val="44"/>
          <w:szCs w:val="52"/>
        </w:rPr>
        <w:t>13</w:t>
      </w:r>
      <w:r w:rsidRPr="00820ADB">
        <w:rPr>
          <w:rFonts w:ascii="微软雅黑" w:eastAsia="微软雅黑" w:hAnsi="微软雅黑" w:hint="eastAsia"/>
          <w:b/>
          <w:color w:val="000000" w:themeColor="text1"/>
          <w:sz w:val="44"/>
          <w:szCs w:val="52"/>
        </w:rPr>
        <w:t>日游</w:t>
      </w:r>
    </w:p>
    <w:tbl>
      <w:tblPr>
        <w:tblW w:w="10622" w:type="dxa"/>
        <w:jc w:val="center"/>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shd w:val="clear" w:color="auto" w:fill="FFFFFF"/>
        <w:tblLayout w:type="fixed"/>
        <w:tblCellMar>
          <w:top w:w="28" w:type="dxa"/>
          <w:left w:w="85" w:type="dxa"/>
          <w:bottom w:w="28" w:type="dxa"/>
          <w:right w:w="85" w:type="dxa"/>
        </w:tblCellMar>
        <w:tblLook w:val="04A0"/>
      </w:tblPr>
      <w:tblGrid>
        <w:gridCol w:w="970"/>
        <w:gridCol w:w="4826"/>
        <w:gridCol w:w="4826"/>
      </w:tblGrid>
      <w:tr w:rsidR="004720F4" w:rsidRPr="00820ADB">
        <w:trPr>
          <w:tblHeader/>
          <w:jc w:val="center"/>
        </w:trPr>
        <w:tc>
          <w:tcPr>
            <w:tcW w:w="970" w:type="dxa"/>
            <w:tcBorders>
              <w:top w:val="single" w:sz="18" w:space="0" w:color="E36C0A" w:themeColor="accent6" w:themeShade="BF"/>
              <w:bottom w:val="single" w:sz="4" w:space="0" w:color="A6A6A6" w:themeColor="background1" w:themeShade="A6"/>
              <w:right w:val="single" w:sz="4" w:space="0" w:color="A6A6A6" w:themeColor="background1" w:themeShade="A6"/>
            </w:tcBorders>
            <w:shd w:val="clear" w:color="auto" w:fill="E36C0A" w:themeFill="accent6" w:themeFillShade="BF"/>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日期</w:t>
            </w:r>
          </w:p>
        </w:tc>
        <w:tc>
          <w:tcPr>
            <w:tcW w:w="9652" w:type="dxa"/>
            <w:gridSpan w:val="2"/>
            <w:tcBorders>
              <w:top w:val="single" w:sz="18" w:space="0" w:color="E36C0A" w:themeColor="accent6" w:themeShade="BF"/>
              <w:left w:val="single" w:sz="4" w:space="0" w:color="A6A6A6" w:themeColor="background1" w:themeShade="A6"/>
              <w:bottom w:val="single" w:sz="4" w:space="0" w:color="A6A6A6" w:themeColor="background1" w:themeShade="A6"/>
            </w:tcBorders>
            <w:shd w:val="clear" w:color="auto" w:fill="E36C0A" w:themeFill="accent6" w:themeFillShade="BF"/>
          </w:tcPr>
          <w:p w:rsidR="004720F4" w:rsidRPr="00820ADB" w:rsidRDefault="004F0CEA">
            <w:pPr>
              <w:autoSpaceDE w:val="0"/>
              <w:autoSpaceDN w:val="0"/>
              <w:snapToGrid w:val="0"/>
              <w:jc w:val="center"/>
              <w:textAlignment w:val="bottom"/>
              <w:rPr>
                <w:rFonts w:ascii="微软雅黑" w:eastAsia="微软雅黑" w:hAnsi="微软雅黑"/>
                <w:b/>
                <w:color w:val="000000" w:themeColor="text1"/>
                <w:sz w:val="18"/>
                <w:szCs w:val="18"/>
              </w:rPr>
            </w:pPr>
            <w:r w:rsidRPr="00820ADB">
              <w:rPr>
                <w:rFonts w:ascii="微软雅黑" w:eastAsia="微软雅黑" w:hAnsi="微软雅黑" w:hint="eastAsia"/>
                <w:b/>
                <w:color w:val="000000" w:themeColor="text1"/>
                <w:sz w:val="18"/>
                <w:szCs w:val="18"/>
              </w:rPr>
              <w:t>行程安排</w:t>
            </w:r>
          </w:p>
        </w:tc>
      </w:tr>
      <w:tr w:rsidR="004720F4" w:rsidRPr="00820ADB" w:rsidTr="00820ADB">
        <w:trPr>
          <w:trHeight w:val="886"/>
          <w:jc w:val="center"/>
        </w:trPr>
        <w:tc>
          <w:tcPr>
            <w:tcW w:w="970" w:type="dxa"/>
            <w:vMerge w:val="restart"/>
            <w:tcBorders>
              <w:top w:val="single" w:sz="18" w:space="0" w:color="E36C0A" w:themeColor="accent6" w:themeShade="BF"/>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rsidP="00820ADB">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第一天</w:t>
            </w:r>
          </w:p>
        </w:tc>
        <w:tc>
          <w:tcPr>
            <w:tcW w:w="9652" w:type="dxa"/>
            <w:gridSpan w:val="2"/>
            <w:tcBorders>
              <w:top w:val="single" w:sz="18" w:space="0" w:color="E36C0A" w:themeColor="accent6" w:themeShade="BF"/>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autoSpaceDE w:val="0"/>
              <w:autoSpaceDN w:val="0"/>
              <w:snapToGrid w:val="0"/>
              <w:jc w:val="both"/>
              <w:textAlignment w:val="bottom"/>
              <w:rPr>
                <w:rFonts w:ascii="微软雅黑" w:eastAsia="微软雅黑" w:hAnsi="微软雅黑"/>
                <w:b/>
                <w:color w:val="000000" w:themeColor="text1"/>
                <w:sz w:val="18"/>
                <w:szCs w:val="18"/>
              </w:rPr>
            </w:pPr>
            <w:r w:rsidRPr="00820ADB">
              <w:rPr>
                <w:rFonts w:ascii="微软雅黑" w:eastAsia="微软雅黑" w:hAnsi="微软雅黑" w:hint="eastAsia"/>
                <w:b/>
                <w:color w:val="000000" w:themeColor="text1"/>
                <w:sz w:val="18"/>
                <w:szCs w:val="18"/>
              </w:rPr>
              <w:t>上海</w:t>
            </w:r>
            <w:r w:rsidRPr="00820ADB">
              <w:rPr>
                <w:rFonts w:ascii="微软雅黑" w:eastAsia="微软雅黑" w:hAnsi="微软雅黑"/>
                <w:b/>
                <w:color w:val="000000" w:themeColor="text1"/>
                <w:sz w:val="18"/>
                <w:szCs w:val="18"/>
              </w:rPr>
              <w:sym w:font="Wingdings" w:char="F051"/>
            </w:r>
            <w:r w:rsidRPr="00820ADB">
              <w:rPr>
                <w:rFonts w:ascii="微软雅黑" w:eastAsia="微软雅黑" w:hAnsi="微软雅黑"/>
                <w:b/>
                <w:color w:val="000000" w:themeColor="text1"/>
                <w:sz w:val="18"/>
                <w:szCs w:val="18"/>
              </w:rPr>
              <w:t>伦敦</w:t>
            </w:r>
          </w:p>
          <w:p w:rsidR="004720F4" w:rsidRPr="00820ADB" w:rsidRDefault="004F0CEA">
            <w:pPr>
              <w:snapToGrid w:val="0"/>
              <w:jc w:val="both"/>
              <w:rPr>
                <w:rFonts w:ascii="微软雅黑" w:eastAsia="微软雅黑" w:hAnsi="微软雅黑" w:cs="Courier New"/>
                <w:b/>
                <w:color w:val="000000" w:themeColor="text1"/>
                <w:sz w:val="18"/>
                <w:szCs w:val="18"/>
              </w:rPr>
            </w:pPr>
            <w:r w:rsidRPr="00820ADB">
              <w:rPr>
                <w:rFonts w:ascii="微软雅黑" w:eastAsia="微软雅黑" w:hAnsi="微软雅黑" w:cs="Courier New"/>
                <w:b/>
                <w:color w:val="000000" w:themeColor="text1"/>
                <w:sz w:val="18"/>
                <w:szCs w:val="18"/>
              </w:rPr>
              <w:t>VS251 PVGLHR 1140/1645</w:t>
            </w:r>
          </w:p>
          <w:p w:rsidR="004720F4" w:rsidRPr="00820ADB" w:rsidRDefault="004F0CEA">
            <w:pPr>
              <w:snapToGrid w:val="0"/>
              <w:jc w:val="both"/>
              <w:rPr>
                <w:rFonts w:ascii="微软雅黑" w:eastAsia="微软雅黑" w:hAnsi="微软雅黑"/>
                <w:b/>
                <w:color w:val="000000" w:themeColor="text1"/>
                <w:sz w:val="18"/>
                <w:szCs w:val="18"/>
              </w:rPr>
            </w:pPr>
            <w:r w:rsidRPr="00820ADB">
              <w:rPr>
                <w:rFonts w:ascii="微软雅黑" w:eastAsia="微软雅黑" w:hAnsi="微软雅黑" w:hint="eastAsia"/>
                <w:color w:val="000000" w:themeColor="text1"/>
                <w:sz w:val="18"/>
                <w:szCs w:val="18"/>
              </w:rPr>
              <w:t>于机场指定时间指定地点</w:t>
            </w:r>
            <w:r w:rsidRPr="00820ADB">
              <w:rPr>
                <w:rFonts w:ascii="微软雅黑" w:eastAsia="微软雅黑" w:hAnsi="微软雅黑"/>
                <w:color w:val="000000" w:themeColor="text1"/>
                <w:sz w:val="18"/>
                <w:szCs w:val="18"/>
              </w:rPr>
              <w:t>集合，搭乘国际航班前往</w:t>
            </w:r>
            <w:r w:rsidRPr="00820ADB">
              <w:rPr>
                <w:rFonts w:ascii="微软雅黑" w:eastAsia="微软雅黑" w:hAnsi="微软雅黑" w:hint="eastAsia"/>
                <w:color w:val="000000" w:themeColor="text1"/>
                <w:sz w:val="18"/>
                <w:szCs w:val="18"/>
              </w:rPr>
              <w:t>伦敦</w:t>
            </w:r>
            <w:r w:rsidRPr="00820ADB">
              <w:rPr>
                <w:rFonts w:ascii="微软雅黑" w:eastAsia="微软雅黑" w:hAnsi="微软雅黑"/>
                <w:color w:val="000000" w:themeColor="text1"/>
                <w:sz w:val="18"/>
                <w:szCs w:val="18"/>
              </w:rPr>
              <w:t>。</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olor w:val="000000" w:themeColor="text1"/>
                <w:sz w:val="18"/>
                <w:szCs w:val="18"/>
              </w:rPr>
            </w:pPr>
            <w:r w:rsidRPr="00820ADB">
              <w:rPr>
                <w:rFonts w:ascii="微软雅黑" w:eastAsia="微软雅黑" w:hAnsi="微软雅黑" w:cs="Courier New" w:hint="eastAsia"/>
                <w:color w:val="000000" w:themeColor="text1"/>
                <w:sz w:val="18"/>
                <w:szCs w:val="18"/>
              </w:rPr>
              <w:t>含餐：</w:t>
            </w:r>
            <w:r w:rsidRPr="00820ADB">
              <w:rPr>
                <w:rFonts w:ascii="微软雅黑" w:eastAsia="微软雅黑" w:hAnsi="微软雅黑" w:cs="Courier New"/>
                <w:color w:val="000000" w:themeColor="text1"/>
                <w:sz w:val="18"/>
                <w:szCs w:val="18"/>
              </w:rPr>
              <w:t xml:space="preserve"> X</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trPr>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第二天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b/>
                <w:color w:val="000000" w:themeColor="text1"/>
                <w:sz w:val="18"/>
                <w:szCs w:val="18"/>
              </w:rPr>
              <w:t>伦敦</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【伦敦市区】</w:t>
            </w:r>
            <w:r w:rsidRPr="00820ADB">
              <w:rPr>
                <w:rFonts w:ascii="微软雅黑" w:eastAsia="微软雅黑" w:hAnsi="微软雅黑"/>
                <w:color w:val="000000" w:themeColor="text1"/>
                <w:sz w:val="18"/>
                <w:szCs w:val="18"/>
              </w:rPr>
              <w:t>（游览约</w:t>
            </w:r>
            <w:r w:rsidRPr="00820ADB">
              <w:rPr>
                <w:rFonts w:ascii="微软雅黑" w:eastAsia="微软雅黑" w:hAnsi="微软雅黑" w:hint="eastAsia"/>
                <w:color w:val="000000" w:themeColor="text1"/>
                <w:sz w:val="18"/>
                <w:szCs w:val="18"/>
              </w:rPr>
              <w:t>1.5</w:t>
            </w:r>
            <w:r w:rsidRPr="00820ADB">
              <w:rPr>
                <w:rFonts w:ascii="微软雅黑" w:eastAsia="微软雅黑" w:hAnsi="微软雅黑"/>
                <w:color w:val="000000" w:themeColor="text1"/>
                <w:sz w:val="18"/>
                <w:szCs w:val="18"/>
              </w:rPr>
              <w:t>小时），著名的伦敦塔（外观）：石砌的厚实城墙、穿着特别制服的伦敦塔守卫，都是伦敦最鲜明的象征。位于伦敦塔旁的伦敦塔桥，桥两端有两座仿哥德的高塔，远远望去犹如两座天主教堂矗立在泰晤士河上，极为雄伟壮阔。议会制度起源的国会大厦（外观）。大本钟（外观），新哥德式的宏伟建筑已成为伦敦的地标。13世纪以来举行加冕典礼及皇室婚礼的西敏寺（外观）。圣玛格丽特大教堂（外观）。英国首相府——唐宁街10号（外观）,这是一所乔治风格建筑物，建于1680年，18世纪以来一直是英国历届首相官邸和办公处。唐宁街为17世纪后半叶由唐宁爵士开发建筑的私人住宅街道，后来保留了四所住宅。游览白金汉宫前神气纠纠的皇家卫兵交班仪式（卫兵交接仪式5月~7月为每天举行，其他月份为每二天举行一次，如遇休息日无法参观敬请见谅）。</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cs="Courier New"/>
                <w:b/>
                <w:color w:val="000000" w:themeColor="text1"/>
                <w:sz w:val="18"/>
                <w:szCs w:val="18"/>
              </w:rPr>
              <w:t>【伦敦</w:t>
            </w:r>
            <w:r w:rsidRPr="00820ADB">
              <w:rPr>
                <w:rFonts w:ascii="微软雅黑" w:eastAsia="微软雅黑" w:hAnsi="微软雅黑" w:cs="Courier New" w:hint="eastAsia"/>
                <w:b/>
                <w:color w:val="000000" w:themeColor="text1"/>
                <w:sz w:val="18"/>
                <w:szCs w:val="18"/>
              </w:rPr>
              <w:t>深度游</w:t>
            </w:r>
            <w:r w:rsidRPr="00820ADB">
              <w:rPr>
                <w:rFonts w:ascii="微软雅黑" w:eastAsia="微软雅黑" w:hAnsi="微软雅黑" w:cs="Courier New"/>
                <w:b/>
                <w:color w:val="000000" w:themeColor="text1"/>
                <w:sz w:val="18"/>
                <w:szCs w:val="18"/>
              </w:rPr>
              <w:t>*】</w:t>
            </w:r>
            <w:r w:rsidRPr="00820ADB">
              <w:rPr>
                <w:rFonts w:ascii="微软雅黑" w:eastAsia="微软雅黑" w:hAnsi="微软雅黑"/>
                <w:color w:val="000000" w:themeColor="text1"/>
                <w:sz w:val="18"/>
                <w:szCs w:val="18"/>
              </w:rPr>
              <w:t>（游览约1.5小时步行+1.5小时车览</w:t>
            </w:r>
            <w:r w:rsidRPr="00820ADB">
              <w:rPr>
                <w:rFonts w:ascii="微软雅黑" w:eastAsia="微软雅黑" w:hAnsi="微软雅黑" w:hint="eastAsia"/>
                <w:color w:val="000000" w:themeColor="text1"/>
                <w:sz w:val="18"/>
                <w:szCs w:val="18"/>
              </w:rPr>
              <w:t>，</w:t>
            </w:r>
            <w:r w:rsidRPr="00820ADB">
              <w:rPr>
                <w:rFonts w:ascii="微软雅黑" w:eastAsia="微软雅黑" w:hAnsi="微软雅黑"/>
                <w:color w:val="000000" w:themeColor="text1"/>
                <w:sz w:val="18"/>
                <w:szCs w:val="18"/>
              </w:rPr>
              <w:t>全程含</w:t>
            </w:r>
            <w:r w:rsidRPr="00820ADB">
              <w:rPr>
                <w:rFonts w:ascii="微软雅黑" w:eastAsia="微软雅黑" w:hAnsi="微软雅黑" w:hint="eastAsia"/>
                <w:color w:val="000000" w:themeColor="text1"/>
                <w:sz w:val="18"/>
                <w:szCs w:val="18"/>
              </w:rPr>
              <w:t>无线发射</w:t>
            </w:r>
            <w:r w:rsidRPr="00820ADB">
              <w:rPr>
                <w:rFonts w:ascii="微软雅黑" w:eastAsia="微软雅黑" w:hAnsi="微软雅黑"/>
                <w:color w:val="000000" w:themeColor="text1"/>
                <w:sz w:val="18"/>
                <w:szCs w:val="18"/>
              </w:rPr>
              <w:t>耳机讲解）</w:t>
            </w:r>
            <w:r w:rsidRPr="00820ADB">
              <w:rPr>
                <w:rFonts w:ascii="微软雅黑" w:eastAsia="微软雅黑" w:hAnsi="微软雅黑" w:hint="eastAsia"/>
                <w:color w:val="000000" w:themeColor="text1"/>
                <w:sz w:val="18"/>
                <w:szCs w:val="18"/>
              </w:rPr>
              <w:t>全方位立体的深度体验，从不同视角感受日不落帝国的千年古都</w:t>
            </w:r>
            <w:r w:rsidRPr="00820ADB">
              <w:rPr>
                <w:rFonts w:ascii="微软雅黑" w:eastAsia="微软雅黑" w:hAnsi="微软雅黑"/>
                <w:color w:val="000000" w:themeColor="text1"/>
                <w:sz w:val="18"/>
                <w:szCs w:val="18"/>
              </w:rPr>
              <w:t>,体验现代时尚与历史年轮的辉映。</w:t>
            </w:r>
            <w:r w:rsidRPr="00820ADB">
              <w:rPr>
                <w:rFonts w:ascii="微软雅黑" w:eastAsia="微软雅黑" w:hAnsi="微软雅黑" w:hint="eastAsia"/>
                <w:color w:val="000000" w:themeColor="text1"/>
                <w:sz w:val="18"/>
                <w:szCs w:val="18"/>
              </w:rPr>
              <w:t>伦敦深度游团队，资深华人讲者；</w:t>
            </w:r>
            <w:r w:rsidRPr="00820ADB">
              <w:rPr>
                <w:rFonts w:ascii="微软雅黑" w:eastAsia="微软雅黑" w:hAnsi="微软雅黑"/>
                <w:color w:val="000000" w:themeColor="text1"/>
                <w:sz w:val="18"/>
                <w:szCs w:val="18"/>
              </w:rPr>
              <w:t>行程涵盖伦敦80%古典与现代交错的几十座地标，美照打卡，一网打尽。</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olor w:val="000000" w:themeColor="text1"/>
                <w:sz w:val="18"/>
                <w:szCs w:val="18"/>
              </w:rPr>
              <w:t>1步行地标景点</w:t>
            </w:r>
            <w:r w:rsidRPr="00820ADB">
              <w:rPr>
                <w:rFonts w:ascii="微软雅黑" w:eastAsia="微软雅黑" w:hAnsi="微软雅黑" w:hint="eastAsia"/>
                <w:color w:val="000000" w:themeColor="text1"/>
                <w:sz w:val="18"/>
                <w:szCs w:val="18"/>
              </w:rPr>
              <w:t>：</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海德公园自由演讲角，圣保罗大教堂</w:t>
            </w:r>
            <w:r w:rsidRPr="00820ADB">
              <w:rPr>
                <w:rFonts w:ascii="微软雅黑" w:eastAsia="微软雅黑" w:hAnsi="微软雅黑"/>
                <w:color w:val="000000" w:themeColor="text1"/>
                <w:sz w:val="18"/>
                <w:szCs w:val="18"/>
              </w:rPr>
              <w:t>(世界第二大穹顶教堂)，伦敦证交所(世界四大证交所之一)，千禧桥（哈利波特拍摄取景点），泰特艺术馆，莎士比亚环球剧院，金鹿号（英国崛起标志地标），伦敦最负盛名的博罗美食广场……</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olor w:val="000000" w:themeColor="text1"/>
                <w:sz w:val="18"/>
                <w:szCs w:val="18"/>
              </w:rPr>
              <w:t>2车览地标景点：</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梅菲尔（全世界最昂贵的豪宅区）。</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摄政街，皮卡地理广场，白厅街，滑铁卢桥（魂断蓝桥）。</w:t>
            </w:r>
            <w:r w:rsidRPr="00820ADB">
              <w:rPr>
                <w:rFonts w:ascii="微软雅黑" w:eastAsia="微软雅黑" w:hAnsi="微软雅黑"/>
                <w:color w:val="000000" w:themeColor="text1"/>
                <w:sz w:val="18"/>
                <w:szCs w:val="18"/>
              </w:rPr>
              <w:t>bbc原总部，伦敦政经学院，弗利特街（历史上伦敦新闻和出版事业的中心）……</w:t>
            </w:r>
          </w:p>
          <w:p w:rsidR="004720F4" w:rsidRPr="00820ADB" w:rsidRDefault="004F0CEA">
            <w:pPr>
              <w:pStyle w:val="a8"/>
              <w:snapToGrid w:val="0"/>
              <w:ind w:left="180" w:hangingChars="100" w:hanging="180"/>
              <w:jc w:val="both"/>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【大英博物馆】</w:t>
            </w:r>
            <w:r w:rsidRPr="00820ADB">
              <w:rPr>
                <w:rFonts w:ascii="微软雅黑" w:eastAsia="微软雅黑" w:hAnsi="微软雅黑"/>
                <w:color w:val="000000" w:themeColor="text1"/>
                <w:sz w:val="18"/>
                <w:szCs w:val="18"/>
              </w:rPr>
              <w:t>（游览约2小时），汇集世界文明遗迹的艺术殿堂（不含特别展馆门票，不含专业讲解），其文物收藏之丰富令人难以想象，难怪一提起大英博物馆，英国人总是骄傲的说：走一趟大英博物馆就等于看到了全世界。</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w:t>
            </w:r>
            <w:r w:rsidRPr="00820ADB">
              <w:rPr>
                <w:rFonts w:ascii="微软雅黑" w:eastAsia="微软雅黑" w:hAnsi="微软雅黑" w:cs="Courier New"/>
                <w:color w:val="000000" w:themeColor="text1"/>
                <w:sz w:val="18"/>
                <w:szCs w:val="18"/>
              </w:rPr>
              <w:t xml:space="preserve"> 午 </w:t>
            </w:r>
            <w:r w:rsidRPr="00820ADB">
              <w:rPr>
                <w:rFonts w:ascii="微软雅黑" w:eastAsia="微软雅黑" w:hAnsi="微软雅黑" w:cs="Courier New" w:hint="eastAsia"/>
                <w:color w:val="000000" w:themeColor="text1"/>
                <w:sz w:val="18"/>
                <w:szCs w:val="18"/>
              </w:rPr>
              <w:t>晚</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trPr>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第三天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b/>
                <w:color w:val="000000" w:themeColor="text1"/>
                <w:sz w:val="18"/>
                <w:szCs w:val="18"/>
              </w:rPr>
              <w:t>伦敦-104KM-剑桥-10</w:t>
            </w:r>
            <w:r w:rsidRPr="00820ADB">
              <w:rPr>
                <w:rFonts w:ascii="微软雅黑" w:eastAsia="微软雅黑" w:hAnsi="微软雅黑" w:hint="eastAsia"/>
                <w:b/>
                <w:color w:val="000000" w:themeColor="text1"/>
                <w:sz w:val="18"/>
                <w:szCs w:val="18"/>
              </w:rPr>
              <w:t>4</w:t>
            </w:r>
            <w:r w:rsidRPr="00820ADB">
              <w:rPr>
                <w:rFonts w:ascii="微软雅黑" w:eastAsia="微软雅黑" w:hAnsi="微软雅黑"/>
                <w:b/>
                <w:color w:val="000000" w:themeColor="text1"/>
                <w:sz w:val="18"/>
                <w:szCs w:val="18"/>
              </w:rPr>
              <w:t>KM-伦敦</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【剑桥大学】</w:t>
            </w:r>
            <w:r w:rsidRPr="00820ADB">
              <w:rPr>
                <w:rFonts w:ascii="微软雅黑" w:eastAsia="微软雅黑" w:hAnsi="微软雅黑"/>
                <w:color w:val="000000" w:themeColor="text1"/>
                <w:sz w:val="18"/>
                <w:szCs w:val="18"/>
              </w:rPr>
              <w:t>（游览约1小时30分钟），心仪已久、闻名全世界的大学城，在这学术名镇，您可悠闲地漫步在各具特色、各拥风格的学院间：国王学院是剑桥大学最著名的学院，学院内的国王礼拜堂是剑桥建筑的一大代表，也是中世纪晚期英国建筑的重要典范；三一学院是剑桥大学最大的学院，现于三一礼拜堂外，还有一棵从牛顿家乡移植来的苹果树，以纪念这位万有引力之父。</w:t>
            </w:r>
          </w:p>
          <w:p w:rsidR="004720F4" w:rsidRPr="00820ADB" w:rsidRDefault="004F0CEA">
            <w:pPr>
              <w:rPr>
                <w:rFonts w:ascii="微软雅黑" w:eastAsia="微软雅黑" w:hAnsi="微软雅黑"/>
                <w:color w:val="000000" w:themeColor="text1"/>
                <w:sz w:val="18"/>
                <w:szCs w:val="18"/>
                <w:lang w:val="zh-CN"/>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hint="eastAsia"/>
                <w:b/>
                <w:color w:val="000000" w:themeColor="text1"/>
                <w:sz w:val="18"/>
                <w:szCs w:val="18"/>
              </w:rPr>
              <w:t>【自由活动】</w:t>
            </w:r>
            <w:r w:rsidRPr="00820ADB">
              <w:rPr>
                <w:rFonts w:ascii="微软雅黑" w:eastAsia="微软雅黑" w:hAnsi="微软雅黑" w:hint="eastAsia"/>
                <w:color w:val="000000" w:themeColor="text1"/>
                <w:sz w:val="18"/>
                <w:szCs w:val="18"/>
              </w:rPr>
              <w:t>（自由活动约4小时）</w:t>
            </w:r>
            <w:r w:rsidRPr="00820ADB">
              <w:rPr>
                <w:rFonts w:ascii="微软雅黑" w:eastAsia="微软雅黑" w:hAnsi="微软雅黑"/>
                <w:color w:val="000000" w:themeColor="text1"/>
                <w:sz w:val="18"/>
                <w:szCs w:val="18"/>
                <w:lang w:val="zh-CN"/>
              </w:rPr>
              <w:t xml:space="preserve">随您个人喜好前往伦敦的牛津街或者邦德街自由活动。 </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【牛津街】</w:t>
            </w:r>
            <w:r w:rsidRPr="00820ADB">
              <w:rPr>
                <w:rFonts w:ascii="微软雅黑" w:eastAsia="微软雅黑" w:hAnsi="微软雅黑"/>
                <w:color w:val="000000" w:themeColor="text1"/>
                <w:sz w:val="18"/>
                <w:szCs w:val="18"/>
              </w:rPr>
              <w:t>全长不到2公里的牛津街云集了诸多的大型商家，其中老牌百货店SeIfridge集合了众多的一线品牌，这里的英式周到服务能让你体验超到五星级服务的待遇。</w:t>
            </w:r>
          </w:p>
          <w:p w:rsidR="004720F4" w:rsidRPr="00820ADB" w:rsidRDefault="004F0CEA">
            <w:pPr>
              <w:adjustRightInd w:val="0"/>
              <w:snapToGrid w:val="0"/>
              <w:ind w:left="180" w:hangingChars="100" w:hanging="180"/>
              <w:jc w:val="both"/>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【邦德街】</w:t>
            </w:r>
            <w:r w:rsidRPr="00820ADB">
              <w:rPr>
                <w:rFonts w:ascii="微软雅黑" w:eastAsia="微软雅黑" w:hAnsi="微软雅黑"/>
                <w:color w:val="000000" w:themeColor="text1"/>
                <w:sz w:val="18"/>
                <w:szCs w:val="18"/>
              </w:rPr>
              <w:t>世界上一线设计师商店最集中的地区之一，是时装爱好者的必去之地。它坐落于一个名叫Mayfair的地区，被称为全伦敦最有格调的地方。</w:t>
            </w:r>
            <w:r w:rsidRPr="00820ADB">
              <w:rPr>
                <w:rFonts w:ascii="微软雅黑" w:eastAsia="微软雅黑" w:hAnsi="微软雅黑" w:hint="eastAsia"/>
                <w:color w:val="000000" w:themeColor="text1"/>
                <w:sz w:val="18"/>
                <w:szCs w:val="18"/>
              </w:rPr>
              <w:t>（</w:t>
            </w:r>
            <w:r w:rsidRPr="00820ADB">
              <w:rPr>
                <w:rFonts w:ascii="微软雅黑" w:eastAsia="微软雅黑" w:hAnsi="微软雅黑"/>
                <w:color w:val="000000" w:themeColor="text1"/>
                <w:sz w:val="18"/>
                <w:szCs w:val="18"/>
              </w:rPr>
              <w:t>自由活动期间不含用车</w:t>
            </w:r>
            <w:r w:rsidRPr="00820ADB">
              <w:rPr>
                <w:rFonts w:ascii="微软雅黑" w:eastAsia="微软雅黑" w:hAnsi="微软雅黑" w:hint="eastAsia"/>
                <w:color w:val="000000" w:themeColor="text1"/>
                <w:sz w:val="18"/>
                <w:szCs w:val="18"/>
              </w:rPr>
              <w:t>)</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w:t>
            </w:r>
            <w:r w:rsidRPr="00820ADB">
              <w:rPr>
                <w:rFonts w:ascii="微软雅黑" w:eastAsia="微软雅黑" w:hAnsi="微软雅黑" w:cs="Courier New"/>
                <w:color w:val="000000" w:themeColor="text1"/>
                <w:sz w:val="18"/>
                <w:szCs w:val="18"/>
              </w:rPr>
              <w:t xml:space="preserve"> 午</w:t>
            </w:r>
            <w:r w:rsidR="00D502AE">
              <w:rPr>
                <w:rFonts w:ascii="微软雅黑" w:eastAsia="微软雅黑" w:hAnsi="微软雅黑" w:cs="Courier New"/>
                <w:color w:val="000000" w:themeColor="text1"/>
                <w:sz w:val="18"/>
                <w:szCs w:val="18"/>
              </w:rPr>
              <w:t xml:space="preserve"> </w:t>
            </w:r>
            <w:r w:rsidR="00D502AE">
              <w:rPr>
                <w:rFonts w:ascii="微软雅黑" w:eastAsia="微软雅黑" w:hAnsi="微软雅黑" w:cs="Courier New" w:hint="eastAsia"/>
                <w:color w:val="000000" w:themeColor="text1"/>
                <w:sz w:val="18"/>
                <w:szCs w:val="18"/>
              </w:rPr>
              <w:t>晚</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trPr>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第四天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b/>
                <w:color w:val="000000" w:themeColor="text1"/>
                <w:sz w:val="18"/>
                <w:szCs w:val="18"/>
              </w:rPr>
              <w:t>伦敦-4</w:t>
            </w:r>
            <w:r w:rsidRPr="00820ADB">
              <w:rPr>
                <w:rFonts w:ascii="微软雅黑" w:eastAsia="微软雅黑" w:hAnsi="微软雅黑" w:hint="eastAsia"/>
                <w:b/>
                <w:color w:val="000000" w:themeColor="text1"/>
                <w:sz w:val="18"/>
                <w:szCs w:val="18"/>
              </w:rPr>
              <w:t>0</w:t>
            </w:r>
            <w:r w:rsidRPr="00820ADB">
              <w:rPr>
                <w:rFonts w:ascii="微软雅黑" w:eastAsia="微软雅黑" w:hAnsi="微软雅黑"/>
                <w:b/>
                <w:color w:val="000000" w:themeColor="text1"/>
                <w:sz w:val="18"/>
                <w:szCs w:val="18"/>
              </w:rPr>
              <w:t>KM-温莎-80KM-比斯特-25KM-牛津</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cs="Courier New"/>
                <w:b/>
                <w:color w:val="000000" w:themeColor="text1"/>
                <w:sz w:val="18"/>
                <w:szCs w:val="18"/>
              </w:rPr>
              <w:t>【温莎城堡*】</w:t>
            </w:r>
            <w:r w:rsidRPr="00820ADB">
              <w:rPr>
                <w:rFonts w:ascii="微软雅黑" w:eastAsia="微软雅黑" w:hAnsi="微软雅黑"/>
                <w:color w:val="000000" w:themeColor="text1"/>
                <w:sz w:val="18"/>
                <w:szCs w:val="18"/>
              </w:rPr>
              <w:t>（入内、游览约2小时），位于泰晤士河畔地区的温莎，是世界上王室所居住的规模最为庞大的城堡，现在仍为英国王室的住所。城堡内女王接见宾客的谒见厅、滑铁卢厅、玛丽皇后玩偶屋等，让人一窥皇室生活的点滴同时叹为观止。</w:t>
            </w:r>
            <w:r w:rsidRPr="00820ADB">
              <w:rPr>
                <w:rFonts w:ascii="微软雅黑" w:eastAsia="微软雅黑" w:hAnsi="微软雅黑" w:hint="eastAsia"/>
                <w:color w:val="000000" w:themeColor="text1"/>
                <w:sz w:val="18"/>
                <w:szCs w:val="18"/>
              </w:rPr>
              <w:t>其中的圣乔治礼拜堂是</w:t>
            </w:r>
            <w:r w:rsidRPr="00820ADB">
              <w:rPr>
                <w:rFonts w:ascii="微软雅黑" w:eastAsia="微软雅黑" w:hAnsi="微软雅黑"/>
                <w:color w:val="000000" w:themeColor="text1"/>
                <w:sz w:val="18"/>
                <w:szCs w:val="18"/>
              </w:rPr>
              <w:t>举行皇家婚礼和嘉德骑士礼拜的地方</w:t>
            </w:r>
            <w:r w:rsidRPr="00820ADB">
              <w:rPr>
                <w:rFonts w:ascii="微软雅黑" w:eastAsia="微软雅黑" w:hAnsi="微软雅黑" w:hint="eastAsia"/>
                <w:color w:val="000000" w:themeColor="text1"/>
                <w:sz w:val="18"/>
                <w:szCs w:val="18"/>
              </w:rPr>
              <w:t>，哈里王子夫妇便是在此地结为连理。</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【比斯特购物村】</w:t>
            </w:r>
            <w:r w:rsidRPr="00820ADB">
              <w:rPr>
                <w:rFonts w:ascii="微软雅黑" w:eastAsia="微软雅黑" w:hAnsi="微软雅黑"/>
                <w:color w:val="000000" w:themeColor="text1"/>
                <w:sz w:val="18"/>
                <w:szCs w:val="18"/>
              </w:rPr>
              <w:t>（游览约3小时），位于牛津市的彼斯特名牌购物村地处伦敦与伯明翰之间，交通方便，90多个世</w:t>
            </w:r>
            <w:r w:rsidRPr="00820ADB">
              <w:rPr>
                <w:rFonts w:ascii="微软雅黑" w:eastAsia="微软雅黑" w:hAnsi="微软雅黑"/>
                <w:color w:val="000000" w:themeColor="text1"/>
                <w:sz w:val="18"/>
                <w:szCs w:val="18"/>
              </w:rPr>
              <w:lastRenderedPageBreak/>
              <w:t>界名牌均在此设有折扣专卖店，商品价格低于市场价60%左右，虽然很多并不是应季产品，但总还能挑到货真价廉的好东西。</w:t>
            </w:r>
          </w:p>
          <w:p w:rsidR="004720F4" w:rsidRPr="00820ADB" w:rsidRDefault="004F0CEA">
            <w:pPr>
              <w:snapToGrid w:val="0"/>
              <w:ind w:left="180" w:hangingChars="100" w:hanging="180"/>
              <w:jc w:val="both"/>
              <w:rPr>
                <w:rFonts w:ascii="微软雅黑" w:eastAsia="微软雅黑" w:hAnsi="微软雅黑" w:cs="方正行楷_GBK"/>
                <w:b/>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【牛津大学】</w:t>
            </w:r>
            <w:r w:rsidRPr="00820ADB">
              <w:rPr>
                <w:rFonts w:ascii="微软雅黑" w:eastAsia="微软雅黑" w:hAnsi="微软雅黑"/>
                <w:color w:val="000000" w:themeColor="text1"/>
                <w:sz w:val="18"/>
                <w:szCs w:val="18"/>
              </w:rPr>
              <w:t>（游览约1小时），最古老的大学城,城里哥德式的尖塔林立，在静谧的气氛中，让人有一种走进历史的感觉：电影中霍格华兹魔法学院有很多场景都来自于这里！牛津大学是世界最知名的学府之一，是英语世界的第一间大学。大学没有围墙和校门，其各大学院都融合了各种建筑特色；作为世界一流的学术研究中心，包括撒切尔夫人在内的20 多位英国首相以及克林顿等外国首脑，诗人雪莱、作家格林等一批知名学者都曾求学牛津。</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w:t>
            </w:r>
            <w:r w:rsidR="00D502AE">
              <w:rPr>
                <w:rFonts w:ascii="微软雅黑" w:eastAsia="微软雅黑" w:hAnsi="微软雅黑" w:cs="Courier New"/>
                <w:color w:val="000000" w:themeColor="text1"/>
                <w:sz w:val="18"/>
                <w:szCs w:val="18"/>
              </w:rPr>
              <w:t xml:space="preserve"> </w:t>
            </w:r>
            <w:r w:rsidR="00D502AE">
              <w:rPr>
                <w:rFonts w:ascii="微软雅黑" w:eastAsia="微软雅黑" w:hAnsi="微软雅黑" w:cs="Courier New" w:hint="eastAsia"/>
                <w:color w:val="000000" w:themeColor="text1"/>
                <w:sz w:val="18"/>
                <w:szCs w:val="18"/>
              </w:rPr>
              <w:t>午</w:t>
            </w:r>
            <w:r w:rsidRPr="00820ADB">
              <w:rPr>
                <w:rFonts w:ascii="微软雅黑" w:eastAsia="微软雅黑" w:hAnsi="微软雅黑" w:cs="Courier New" w:hint="eastAsia"/>
                <w:color w:val="000000" w:themeColor="text1"/>
                <w:sz w:val="18"/>
                <w:szCs w:val="18"/>
              </w:rPr>
              <w:t>晚</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trPr>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第五天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b/>
                <w:color w:val="000000" w:themeColor="text1"/>
                <w:sz w:val="18"/>
                <w:szCs w:val="18"/>
              </w:rPr>
              <w:t>牛津-1</w:t>
            </w:r>
            <w:r w:rsidRPr="00820ADB">
              <w:rPr>
                <w:rFonts w:ascii="微软雅黑" w:eastAsia="微软雅黑" w:hAnsi="微软雅黑" w:hint="eastAsia"/>
                <w:b/>
                <w:color w:val="000000" w:themeColor="text1"/>
                <w:sz w:val="18"/>
                <w:szCs w:val="18"/>
              </w:rPr>
              <w:t>10</w:t>
            </w:r>
            <w:r w:rsidRPr="00820ADB">
              <w:rPr>
                <w:rFonts w:ascii="微软雅黑" w:eastAsia="微软雅黑" w:hAnsi="微软雅黑"/>
                <w:b/>
                <w:color w:val="000000" w:themeColor="text1"/>
                <w:sz w:val="18"/>
                <w:szCs w:val="18"/>
              </w:rPr>
              <w:t>KM-巨石阵-5</w:t>
            </w:r>
            <w:r w:rsidRPr="00820ADB">
              <w:rPr>
                <w:rFonts w:ascii="微软雅黑" w:eastAsia="微软雅黑" w:hAnsi="微软雅黑" w:hint="eastAsia"/>
                <w:b/>
                <w:color w:val="000000" w:themeColor="text1"/>
                <w:sz w:val="18"/>
                <w:szCs w:val="18"/>
              </w:rPr>
              <w:t>5</w:t>
            </w:r>
            <w:r w:rsidRPr="00820ADB">
              <w:rPr>
                <w:rFonts w:ascii="微软雅黑" w:eastAsia="微软雅黑" w:hAnsi="微软雅黑"/>
                <w:b/>
                <w:color w:val="000000" w:themeColor="text1"/>
                <w:sz w:val="18"/>
                <w:szCs w:val="18"/>
              </w:rPr>
              <w:t>KM-巴斯-138KM-斯特拉福德</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cs="Courier New"/>
                <w:b/>
                <w:color w:val="000000" w:themeColor="text1"/>
                <w:sz w:val="18"/>
                <w:szCs w:val="18"/>
              </w:rPr>
              <w:t>【巨石阵*】</w:t>
            </w:r>
            <w:r w:rsidRPr="00820ADB">
              <w:rPr>
                <w:rFonts w:ascii="微软雅黑" w:eastAsia="微软雅黑" w:hAnsi="微软雅黑"/>
                <w:color w:val="000000" w:themeColor="text1"/>
                <w:sz w:val="18"/>
                <w:szCs w:val="18"/>
              </w:rPr>
              <w:t>（入内、游览约1小时），据说每到夏至，太阳会从中间那颗石头升起来，然后照射整个祭坛，据以推断这是用来观测天象；现为了保护这群史前巨石，以绳索加以隔离，只能在外围观看。</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【巴斯】</w:t>
            </w:r>
            <w:r w:rsidRPr="00820ADB">
              <w:rPr>
                <w:rFonts w:ascii="微软雅黑" w:eastAsia="微软雅黑" w:hAnsi="微软雅黑"/>
                <w:color w:val="000000" w:themeColor="text1"/>
                <w:sz w:val="18"/>
                <w:szCs w:val="18"/>
              </w:rPr>
              <w:t>（游览约1小时），英国唯一列入世界文化遗产的城市，古典的建筑和古罗马帝国锁遗留的温泉浴池使巴斯这个小镇举世闻名。巴斯游览亚贝教堂（外观），新月楼（外观），普尔特尼桥。</w:t>
            </w:r>
          </w:p>
          <w:p w:rsidR="004720F4" w:rsidRPr="00820ADB" w:rsidRDefault="004F0CEA">
            <w:pPr>
              <w:autoSpaceDE w:val="0"/>
              <w:autoSpaceDN w:val="0"/>
              <w:snapToGrid w:val="0"/>
              <w:ind w:left="180" w:hangingChars="100" w:hanging="180"/>
              <w:jc w:val="both"/>
              <w:textAlignment w:val="bottom"/>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【斯特拉福德】</w:t>
            </w:r>
            <w:r w:rsidRPr="00820ADB">
              <w:rPr>
                <w:rFonts w:ascii="微软雅黑" w:eastAsia="微软雅黑" w:hAnsi="微软雅黑"/>
                <w:color w:val="000000" w:themeColor="text1"/>
                <w:sz w:val="18"/>
                <w:szCs w:val="18"/>
              </w:rPr>
              <w:t>（游览约2小时），位于亚芳河畔、英国伟大的剧作家莎士比亚的出生地，莎士比亚1564年出生于此，并在此度过童年，莎士比亚故居不光产生了莎士比亚，也同时是女王珠宝设计师的产地，言下之意不光产文人也是产皇室珠宝的地方，小镇内有许多与莎翁有关的建筑，莎士比亚故居（外观）、充满科茨沃尔德乡村风情的莎士比亚妻子故居安妮之家（外观）、每天上演着莎翁著名歌剧或舞台剧的皇家莎士比亚剧院（外观），处处充满莎士比亚文学的气息。</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w:t>
            </w:r>
            <w:r w:rsidR="00D502AE">
              <w:rPr>
                <w:rFonts w:ascii="微软雅黑" w:eastAsia="微软雅黑" w:hAnsi="微软雅黑" w:cs="Courier New"/>
                <w:color w:val="000000" w:themeColor="text1"/>
                <w:sz w:val="18"/>
                <w:szCs w:val="18"/>
              </w:rPr>
              <w:t xml:space="preserve">  午</w:t>
            </w:r>
            <w:r w:rsidRPr="00820ADB">
              <w:rPr>
                <w:rFonts w:ascii="微软雅黑" w:eastAsia="微软雅黑" w:hAnsi="微软雅黑" w:cs="Courier New" w:hint="eastAsia"/>
                <w:color w:val="000000" w:themeColor="text1"/>
                <w:sz w:val="18"/>
                <w:szCs w:val="18"/>
              </w:rPr>
              <w:t xml:space="preserve"> 晚</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trPr>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第六天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b/>
                <w:color w:val="000000" w:themeColor="text1"/>
                <w:sz w:val="18"/>
                <w:szCs w:val="18"/>
              </w:rPr>
              <w:t>斯特拉福德-195KM-曼彻斯特-145KM-湖区（温德米尔）</w:t>
            </w:r>
            <w:r w:rsidRPr="00820ADB">
              <w:rPr>
                <w:rFonts w:ascii="微软雅黑" w:eastAsia="微软雅黑" w:hAnsi="微软雅黑" w:hint="eastAsia"/>
                <w:b/>
                <w:color w:val="000000" w:themeColor="text1"/>
                <w:sz w:val="18"/>
                <w:szCs w:val="18"/>
              </w:rPr>
              <w:t>-英国小镇</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【老特拉福德球场】</w:t>
            </w:r>
            <w:r w:rsidRPr="00820ADB">
              <w:rPr>
                <w:rFonts w:ascii="微软雅黑" w:eastAsia="微软雅黑" w:hAnsi="微软雅黑"/>
                <w:color w:val="000000" w:themeColor="text1"/>
                <w:sz w:val="18"/>
                <w:szCs w:val="18"/>
              </w:rPr>
              <w:t>（外观、游览约30分钟），足球之城曼彻斯特，在曼彻斯特风靡的体育项目中，足球是曼彻斯特文化的重要部分。曼联主球场老特拉福德球场是位于英格兰大曼彻斯特郡曼彻斯特市内西面的一个全座位足球体育场，为英格兰足球俱乐部曼联队的主场，享有“梦剧场”的美誉，是仅次于温布利球场的英格兰第二大的足球场，亦是全英国第三大及全欧洲第十一大的球场，世界上著名的足球场之一。</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cs="Courier New"/>
                <w:b/>
                <w:color w:val="000000" w:themeColor="text1"/>
                <w:sz w:val="18"/>
                <w:szCs w:val="18"/>
              </w:rPr>
              <w:t>【</w:t>
            </w:r>
            <w:r w:rsidRPr="00820ADB">
              <w:rPr>
                <w:rFonts w:ascii="微软雅黑" w:eastAsia="微软雅黑" w:hAnsi="微软雅黑" w:cs="Courier New" w:hint="eastAsia"/>
                <w:b/>
                <w:color w:val="000000" w:themeColor="text1"/>
                <w:sz w:val="18"/>
                <w:szCs w:val="18"/>
              </w:rPr>
              <w:t>温德米尔湖区</w:t>
            </w:r>
            <w:r w:rsidRPr="00820ADB">
              <w:rPr>
                <w:rFonts w:ascii="微软雅黑" w:eastAsia="微软雅黑" w:hAnsi="微软雅黑" w:cs="Courier New"/>
                <w:b/>
                <w:color w:val="000000" w:themeColor="text1"/>
                <w:sz w:val="18"/>
                <w:szCs w:val="18"/>
              </w:rPr>
              <w:t>游船+蒸汽小火车*】</w:t>
            </w:r>
            <w:r w:rsidRPr="00820ADB">
              <w:rPr>
                <w:rFonts w:ascii="微软雅黑" w:eastAsia="微软雅黑" w:hAnsi="微软雅黑"/>
                <w:color w:val="000000" w:themeColor="text1"/>
                <w:sz w:val="18"/>
                <w:szCs w:val="18"/>
              </w:rPr>
              <w:t>（入内、游览约1小时30分钟），</w:t>
            </w:r>
            <w:r w:rsidRPr="00820ADB">
              <w:rPr>
                <w:rFonts w:ascii="微软雅黑" w:eastAsia="微软雅黑" w:hAnsi="微软雅黑" w:hint="eastAsia"/>
                <w:color w:val="000000" w:themeColor="text1"/>
                <w:sz w:val="18"/>
                <w:szCs w:val="18"/>
              </w:rPr>
              <w:t>温德米尔湖区号称</w:t>
            </w:r>
            <w:r w:rsidRPr="00820ADB">
              <w:rPr>
                <w:rFonts w:ascii="微软雅黑" w:eastAsia="微软雅黑" w:hAnsi="微软雅黑"/>
                <w:color w:val="000000" w:themeColor="text1"/>
                <w:sz w:val="18"/>
                <w:szCs w:val="18"/>
              </w:rPr>
              <w:t>"英格兰最美的大自然景致"，此湖形成于上一次冰期末，位于穿越昆布连山脉的南北走向的一个冰川谷中。</w:t>
            </w:r>
            <w:r w:rsidRPr="00820ADB">
              <w:rPr>
                <w:rFonts w:ascii="微软雅黑" w:eastAsia="微软雅黑" w:hAnsi="微软雅黑" w:hint="eastAsia"/>
                <w:color w:val="000000" w:themeColor="text1"/>
                <w:sz w:val="18"/>
                <w:szCs w:val="18"/>
              </w:rPr>
              <w:t>该湖形状狭长，最深处在北端，湖水由利文河排出，为湖区国家公园一部分，夏季有游艇娱乐活动，是著名旅游中心。漫步于被英国人称为“后花园”的湖区，沿途美丽风光尽收眼底。</w:t>
            </w:r>
            <w:r w:rsidRPr="00820ADB">
              <w:rPr>
                <w:rFonts w:ascii="微软雅黑" w:eastAsia="微软雅黑" w:hAnsi="微软雅黑"/>
                <w:color w:val="000000" w:themeColor="text1"/>
                <w:sz w:val="18"/>
                <w:szCs w:val="18"/>
              </w:rPr>
              <w:t>湖区搭乘游船+蒸汽小火车，漫步于碧波荡漾的湖边，享受清新自然的空气，沿途湖光山色，景致优美</w:t>
            </w:r>
            <w:r w:rsidRPr="00820ADB">
              <w:rPr>
                <w:rFonts w:ascii="微软雅黑" w:eastAsia="微软雅黑" w:hAnsi="微软雅黑" w:hint="eastAsia"/>
                <w:color w:val="000000" w:themeColor="text1"/>
                <w:sz w:val="18"/>
                <w:szCs w:val="18"/>
              </w:rPr>
              <w:t>。</w:t>
            </w:r>
          </w:p>
          <w:p w:rsidR="004720F4" w:rsidRPr="00820ADB" w:rsidRDefault="004F0CEA">
            <w:pPr>
              <w:snapToGrid w:val="0"/>
              <w:jc w:val="both"/>
              <w:rPr>
                <w:rFonts w:ascii="微软雅黑" w:eastAsia="微软雅黑" w:hAnsi="微软雅黑"/>
                <w:color w:val="000000" w:themeColor="text1"/>
                <w:spacing w:val="6"/>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w:t>
            </w:r>
            <w:r w:rsidRPr="00820ADB">
              <w:rPr>
                <w:rFonts w:ascii="微软雅黑" w:eastAsia="微软雅黑" w:hAnsi="微软雅黑" w:hint="eastAsia"/>
                <w:b/>
                <w:color w:val="000000" w:themeColor="text1"/>
                <w:sz w:val="18"/>
                <w:szCs w:val="18"/>
              </w:rPr>
              <w:t>波尼斯小镇</w:t>
            </w:r>
            <w:r w:rsidRPr="00820ADB">
              <w:rPr>
                <w:rFonts w:ascii="微软雅黑" w:eastAsia="微软雅黑" w:hAnsi="微软雅黑"/>
                <w:b/>
                <w:color w:val="000000" w:themeColor="text1"/>
                <w:sz w:val="18"/>
                <w:szCs w:val="18"/>
              </w:rPr>
              <w:t>】</w:t>
            </w:r>
            <w:r w:rsidRPr="00820ADB">
              <w:rPr>
                <w:rFonts w:ascii="微软雅黑" w:eastAsia="微软雅黑" w:hAnsi="微软雅黑"/>
                <w:color w:val="000000" w:themeColor="text1"/>
                <w:sz w:val="18"/>
                <w:szCs w:val="18"/>
              </w:rPr>
              <w:t>（</w:t>
            </w:r>
            <w:r w:rsidRPr="00820ADB">
              <w:rPr>
                <w:rFonts w:ascii="微软雅黑" w:eastAsia="微软雅黑" w:hAnsi="微软雅黑" w:hint="eastAsia"/>
                <w:color w:val="000000" w:themeColor="text1"/>
                <w:sz w:val="18"/>
                <w:szCs w:val="18"/>
              </w:rPr>
              <w:t>自由活动约30分钟）小镇位于湖区繁华地带，镇上的房屋大多属于维多利亚时期的建筑，非常优雅、宁静。</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w:t>
            </w:r>
            <w:r w:rsidR="00D502AE">
              <w:rPr>
                <w:rFonts w:ascii="微软雅黑" w:eastAsia="微软雅黑" w:hAnsi="微软雅黑" w:cs="Courier New"/>
                <w:color w:val="000000" w:themeColor="text1"/>
                <w:sz w:val="18"/>
                <w:szCs w:val="18"/>
              </w:rPr>
              <w:t xml:space="preserve"> </w:t>
            </w:r>
            <w:r w:rsidR="00D502AE">
              <w:rPr>
                <w:rFonts w:ascii="微软雅黑" w:eastAsia="微软雅黑" w:hAnsi="微软雅黑" w:cs="Courier New" w:hint="eastAsia"/>
                <w:color w:val="000000" w:themeColor="text1"/>
                <w:sz w:val="18"/>
                <w:szCs w:val="18"/>
              </w:rPr>
              <w:t>午</w:t>
            </w:r>
            <w:r w:rsidRPr="00820ADB">
              <w:rPr>
                <w:rFonts w:ascii="微软雅黑" w:eastAsia="微软雅黑" w:hAnsi="微软雅黑" w:cs="Courier New" w:hint="eastAsia"/>
                <w:color w:val="000000" w:themeColor="text1"/>
                <w:sz w:val="18"/>
                <w:szCs w:val="18"/>
              </w:rPr>
              <w:t>晚</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trPr>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第七天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b/>
                <w:color w:val="000000" w:themeColor="text1"/>
                <w:sz w:val="18"/>
                <w:szCs w:val="18"/>
              </w:rPr>
              <w:t>英国小镇 -242KM-爱丁堡-75KM-</w:t>
            </w:r>
            <w:r w:rsidRPr="00820ADB">
              <w:rPr>
                <w:rFonts w:ascii="微软雅黑" w:eastAsia="微软雅黑" w:hAnsi="微软雅黑" w:hint="eastAsia"/>
                <w:b/>
                <w:color w:val="000000" w:themeColor="text1"/>
                <w:sz w:val="18"/>
                <w:szCs w:val="18"/>
              </w:rPr>
              <w:t>英国</w:t>
            </w:r>
            <w:r w:rsidRPr="00820ADB">
              <w:rPr>
                <w:rFonts w:ascii="微软雅黑" w:eastAsia="微软雅黑" w:hAnsi="微软雅黑"/>
                <w:b/>
                <w:color w:val="000000" w:themeColor="text1"/>
                <w:sz w:val="18"/>
                <w:szCs w:val="18"/>
              </w:rPr>
              <w:t>小镇</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【爱丁堡市区】</w:t>
            </w:r>
            <w:r w:rsidRPr="00820ADB">
              <w:rPr>
                <w:rFonts w:ascii="微软雅黑" w:eastAsia="微软雅黑" w:hAnsi="微软雅黑"/>
                <w:color w:val="000000" w:themeColor="text1"/>
                <w:sz w:val="18"/>
                <w:szCs w:val="18"/>
              </w:rPr>
              <w:t>（游览约1小时），苏格兰首府——素有“北方雅典”之称。沿着中古石铺大道皇家哩路，每年八月份爱丁堡的军乐队游行便在此举行；邂逅《哈利波特》诞生地——大象咖啡馆。随后前往绿意盎然的王子街公园，其北侧的王子街名店林立。</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cs="Courier New"/>
                <w:b/>
                <w:color w:val="000000" w:themeColor="text1"/>
                <w:sz w:val="18"/>
                <w:szCs w:val="18"/>
              </w:rPr>
              <w:t>【爱丁堡城堡*】</w:t>
            </w:r>
            <w:r w:rsidRPr="00820ADB">
              <w:rPr>
                <w:rFonts w:ascii="微软雅黑" w:eastAsia="微软雅黑" w:hAnsi="微软雅黑"/>
                <w:color w:val="000000" w:themeColor="text1"/>
                <w:sz w:val="18"/>
                <w:szCs w:val="18"/>
              </w:rPr>
              <w:t>（入内、游览约1小时30分钟），矗立于嶙峋花岗岩上，城堡里小巧的玛格丽特礼拜堂，是爱丁堡现存最古老的建筑；而宫殿里有不少苏格兰宝物，如1540年设计的苏格兰皇冠，及其他的令牌、宝剑等文物。</w:t>
            </w:r>
          </w:p>
          <w:p w:rsidR="004720F4" w:rsidRPr="00820ADB" w:rsidRDefault="004F0CEA">
            <w:pPr>
              <w:pStyle w:val="a8"/>
              <w:snapToGrid w:val="0"/>
              <w:ind w:left="180" w:hangingChars="100" w:hanging="180"/>
              <w:jc w:val="both"/>
              <w:rPr>
                <w:rFonts w:ascii="微软雅黑" w:eastAsia="微软雅黑" w:hAnsi="微软雅黑" w:cs="方正行楷_GBK"/>
                <w:color w:val="000000" w:themeColor="text1"/>
                <w:sz w:val="18"/>
                <w:szCs w:val="18"/>
                <w:lang w:val="zh-CN"/>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【荷里路德宫】</w:t>
            </w:r>
            <w:r w:rsidRPr="00820ADB">
              <w:rPr>
                <w:rFonts w:ascii="微软雅黑" w:eastAsia="微软雅黑" w:hAnsi="微软雅黑"/>
                <w:color w:val="000000" w:themeColor="text1"/>
                <w:sz w:val="18"/>
                <w:szCs w:val="18"/>
              </w:rPr>
              <w:t>（外观），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w:t>
            </w:r>
            <w:r w:rsidR="00D502AE">
              <w:rPr>
                <w:rFonts w:ascii="微软雅黑" w:eastAsia="微软雅黑" w:hAnsi="微软雅黑" w:cs="Courier New"/>
                <w:color w:val="000000" w:themeColor="text1"/>
                <w:sz w:val="18"/>
                <w:szCs w:val="18"/>
              </w:rPr>
              <w:t xml:space="preserve"> 午</w:t>
            </w:r>
            <w:r w:rsidRPr="00820ADB">
              <w:rPr>
                <w:rFonts w:ascii="微软雅黑" w:eastAsia="微软雅黑" w:hAnsi="微软雅黑" w:cs="Courier New" w:hint="eastAsia"/>
                <w:color w:val="000000" w:themeColor="text1"/>
                <w:sz w:val="18"/>
                <w:szCs w:val="18"/>
              </w:rPr>
              <w:t xml:space="preserve"> 晚</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trPr>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第八天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hint="eastAsia"/>
                <w:b/>
                <w:color w:val="000000" w:themeColor="text1"/>
                <w:sz w:val="18"/>
                <w:szCs w:val="18"/>
              </w:rPr>
              <w:t>英国</w:t>
            </w:r>
            <w:r w:rsidRPr="00820ADB">
              <w:rPr>
                <w:rFonts w:ascii="微软雅黑" w:eastAsia="微软雅黑" w:hAnsi="微软雅黑"/>
                <w:b/>
                <w:color w:val="000000" w:themeColor="text1"/>
                <w:sz w:val="18"/>
                <w:szCs w:val="18"/>
              </w:rPr>
              <w:t>小镇-130KM-凯恩莱恩</w:t>
            </w:r>
            <w:r w:rsidRPr="00820ADB">
              <w:rPr>
                <w:rFonts w:ascii="微软雅黑" w:eastAsia="微软雅黑" w:hAnsi="微软雅黑" w:hint="eastAsia"/>
                <w:b/>
                <w:color w:val="000000" w:themeColor="text1"/>
                <w:sz w:val="18"/>
                <w:szCs w:val="18"/>
              </w:rPr>
              <w:t>（轮渡）</w:t>
            </w:r>
            <w:r w:rsidRPr="00820ADB">
              <w:rPr>
                <w:rFonts w:ascii="微软雅黑" w:eastAsia="微软雅黑" w:hAnsi="微软雅黑"/>
                <w:b/>
                <w:color w:val="000000" w:themeColor="text1"/>
                <w:sz w:val="18"/>
                <w:szCs w:val="18"/>
              </w:rPr>
              <w:t>-贝尔法斯特-</w:t>
            </w:r>
            <w:r w:rsidRPr="00820ADB">
              <w:rPr>
                <w:rFonts w:ascii="微软雅黑" w:eastAsia="微软雅黑" w:hAnsi="微软雅黑" w:hint="eastAsia"/>
                <w:b/>
                <w:color w:val="000000" w:themeColor="text1"/>
                <w:sz w:val="18"/>
                <w:szCs w:val="18"/>
              </w:rPr>
              <w:t>100</w:t>
            </w:r>
            <w:r w:rsidRPr="00820ADB">
              <w:rPr>
                <w:rFonts w:ascii="微软雅黑" w:eastAsia="微软雅黑" w:hAnsi="微软雅黑"/>
                <w:b/>
                <w:color w:val="000000" w:themeColor="text1"/>
                <w:sz w:val="18"/>
                <w:szCs w:val="18"/>
              </w:rPr>
              <w:t>KM-巨人堤-</w:t>
            </w:r>
            <w:r w:rsidRPr="00820ADB">
              <w:rPr>
                <w:rFonts w:ascii="微软雅黑" w:eastAsia="微软雅黑" w:hAnsi="微软雅黑" w:hint="eastAsia"/>
                <w:b/>
                <w:color w:val="000000" w:themeColor="text1"/>
                <w:sz w:val="18"/>
                <w:szCs w:val="18"/>
              </w:rPr>
              <w:t>100</w:t>
            </w:r>
            <w:r w:rsidRPr="00820ADB">
              <w:rPr>
                <w:rFonts w:ascii="微软雅黑" w:eastAsia="微软雅黑" w:hAnsi="微软雅黑"/>
                <w:b/>
                <w:color w:val="000000" w:themeColor="text1"/>
                <w:sz w:val="18"/>
                <w:szCs w:val="18"/>
              </w:rPr>
              <w:t>KM-贝尔法斯特</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【凯恩莱恩轮渡】</w:t>
            </w:r>
            <w:r w:rsidRPr="00820ADB">
              <w:rPr>
                <w:rFonts w:ascii="微软雅黑" w:eastAsia="微软雅黑" w:hAnsi="微软雅黑"/>
                <w:color w:val="000000" w:themeColor="text1"/>
                <w:sz w:val="18"/>
                <w:szCs w:val="18"/>
              </w:rPr>
              <w:t>（</w:t>
            </w:r>
            <w:r w:rsidRPr="00820ADB">
              <w:rPr>
                <w:rFonts w:ascii="微软雅黑" w:eastAsia="微软雅黑" w:hAnsi="微软雅黑" w:hint="eastAsia"/>
                <w:color w:val="000000" w:themeColor="text1"/>
                <w:sz w:val="18"/>
                <w:szCs w:val="18"/>
              </w:rPr>
              <w:t>轮渡</w:t>
            </w:r>
            <w:r w:rsidRPr="00820ADB">
              <w:rPr>
                <w:rFonts w:ascii="微软雅黑" w:eastAsia="微软雅黑" w:hAnsi="微软雅黑"/>
                <w:color w:val="000000" w:themeColor="text1"/>
                <w:sz w:val="18"/>
                <w:szCs w:val="18"/>
              </w:rPr>
              <w:t>约2小时），凯恩莱恩渡口，乘坐渡轮横穿北海峡到达北爱尔兰的LARNE/贝尔法斯特渡口。（具体行程时间会根据最终船班时刻做调整，敬请谅解）</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cs="Courier New"/>
                <w:b/>
                <w:color w:val="000000" w:themeColor="text1"/>
                <w:sz w:val="18"/>
                <w:szCs w:val="18"/>
              </w:rPr>
              <w:t>【巨人堤*】</w:t>
            </w:r>
            <w:r w:rsidRPr="00820ADB">
              <w:rPr>
                <w:rFonts w:ascii="微软雅黑" w:eastAsia="微软雅黑" w:hAnsi="微软雅黑"/>
                <w:color w:val="000000" w:themeColor="text1"/>
                <w:sz w:val="18"/>
                <w:szCs w:val="18"/>
              </w:rPr>
              <w:t>（入内、游览约1小时），位于北爱尔兰北部海岸的著名景，气势恢弘的巨人堤是由37000块形成于一万</w:t>
            </w:r>
            <w:r w:rsidRPr="00820ADB">
              <w:rPr>
                <w:rFonts w:ascii="微软雅黑" w:eastAsia="微软雅黑" w:hAnsi="微软雅黑"/>
                <w:color w:val="000000" w:themeColor="text1"/>
                <w:sz w:val="18"/>
                <w:szCs w:val="18"/>
              </w:rPr>
              <w:lastRenderedPageBreak/>
              <w:t>五千年前的六边形玄武岩柱形成，堪称一个非凡的奇迹，现已列入联合国教科文组织世界遗产名录。巨人堤其实是由于火山运动后的产物，但在传说中它则由传奇英雄巨人芬恩•麦克库尔创造，为了去苏格兰挑战他的对手。</w:t>
            </w:r>
          </w:p>
          <w:p w:rsidR="004720F4" w:rsidRPr="00820ADB" w:rsidRDefault="004F0CEA">
            <w:pPr>
              <w:pStyle w:val="a8"/>
              <w:snapToGrid w:val="0"/>
              <w:ind w:left="180" w:hangingChars="100" w:hanging="180"/>
              <w:jc w:val="both"/>
              <w:rPr>
                <w:rFonts w:ascii="微软雅黑" w:eastAsia="微软雅黑" w:hAnsi="微软雅黑" w:cs="方正行楷_GBK"/>
                <w:color w:val="000000" w:themeColor="text1"/>
                <w:sz w:val="18"/>
                <w:szCs w:val="18"/>
                <w:lang w:val="zh-CN"/>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【黑暗树篱】</w:t>
            </w:r>
            <w:r w:rsidRPr="00820ADB">
              <w:rPr>
                <w:rFonts w:ascii="微软雅黑" w:eastAsia="微软雅黑" w:hAnsi="微软雅黑"/>
                <w:color w:val="000000" w:themeColor="text1"/>
                <w:sz w:val="18"/>
                <w:szCs w:val="18"/>
              </w:rPr>
              <w:t>（游览约15分钟），世界上10条最美树隧道之一，18世纪时种下的150棵山毛榉距今已有三百年的历史，层层叠叠，互相交织。也是影视剧《冰与火之歌》里的国王之路。</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w:t>
            </w:r>
            <w:r w:rsidR="00D502AE">
              <w:rPr>
                <w:rFonts w:ascii="微软雅黑" w:eastAsia="微软雅黑" w:hAnsi="微软雅黑" w:cs="Courier New"/>
                <w:color w:val="000000" w:themeColor="text1"/>
                <w:sz w:val="18"/>
                <w:szCs w:val="18"/>
              </w:rPr>
              <w:t xml:space="preserve"> 午</w:t>
            </w:r>
            <w:r w:rsidRPr="00820ADB">
              <w:rPr>
                <w:rFonts w:ascii="微软雅黑" w:eastAsia="微软雅黑" w:hAnsi="微软雅黑" w:cs="Courier New" w:hint="eastAsia"/>
                <w:color w:val="000000" w:themeColor="text1"/>
                <w:sz w:val="18"/>
                <w:szCs w:val="18"/>
              </w:rPr>
              <w:t xml:space="preserve"> 晚</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trPr>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第九天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b/>
                <w:color w:val="000000" w:themeColor="text1"/>
                <w:sz w:val="18"/>
                <w:szCs w:val="18"/>
              </w:rPr>
              <w:t>贝尔法斯特-430KM-莫赫悬崖-</w:t>
            </w:r>
            <w:r w:rsidRPr="00820ADB">
              <w:rPr>
                <w:rFonts w:ascii="微软雅黑" w:eastAsia="微软雅黑" w:hAnsi="微软雅黑" w:hint="eastAsia"/>
                <w:b/>
                <w:color w:val="000000" w:themeColor="text1"/>
                <w:sz w:val="18"/>
                <w:szCs w:val="18"/>
              </w:rPr>
              <w:t>100</w:t>
            </w:r>
            <w:r w:rsidRPr="00820ADB">
              <w:rPr>
                <w:rFonts w:ascii="微软雅黑" w:eastAsia="微软雅黑" w:hAnsi="微软雅黑"/>
                <w:b/>
                <w:color w:val="000000" w:themeColor="text1"/>
                <w:sz w:val="18"/>
                <w:szCs w:val="18"/>
              </w:rPr>
              <w:t>KM-</w:t>
            </w:r>
            <w:r w:rsidRPr="00820ADB">
              <w:rPr>
                <w:rFonts w:ascii="微软雅黑" w:eastAsia="微软雅黑" w:hAnsi="微软雅黑" w:hint="eastAsia"/>
                <w:b/>
                <w:color w:val="000000" w:themeColor="text1"/>
                <w:sz w:val="18"/>
                <w:szCs w:val="18"/>
              </w:rPr>
              <w:t>爱尔兰</w:t>
            </w:r>
            <w:r w:rsidRPr="00820ADB">
              <w:rPr>
                <w:rFonts w:ascii="微软雅黑" w:eastAsia="微软雅黑" w:hAnsi="微软雅黑"/>
                <w:b/>
                <w:color w:val="000000" w:themeColor="text1"/>
                <w:sz w:val="18"/>
                <w:szCs w:val="18"/>
              </w:rPr>
              <w:t>小镇</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【贝尔法斯特】</w:t>
            </w:r>
            <w:r w:rsidRPr="00820ADB">
              <w:rPr>
                <w:rFonts w:ascii="微软雅黑" w:eastAsia="微软雅黑" w:hAnsi="微软雅黑"/>
                <w:color w:val="000000" w:themeColor="text1"/>
                <w:sz w:val="18"/>
                <w:szCs w:val="18"/>
              </w:rPr>
              <w:t>（游览约1小时），今天的贝尔法斯特是一座非常现代的城市，和平墙，政治壁画等曾让人触目惊心的名词已成为让大家了解北爱问题的重要景点；女王大学，泰坦尼克号船坞，市政厅等景点会让您了解到贝尔法斯特辉煌的历史。</w:t>
            </w:r>
          </w:p>
          <w:p w:rsidR="004720F4" w:rsidRPr="00820ADB" w:rsidRDefault="004F0CEA">
            <w:pPr>
              <w:pStyle w:val="a8"/>
              <w:snapToGrid w:val="0"/>
              <w:ind w:left="180" w:hangingChars="100" w:hanging="180"/>
              <w:jc w:val="both"/>
              <w:rPr>
                <w:rFonts w:ascii="微软雅黑" w:eastAsia="微软雅黑" w:hAnsi="微软雅黑" w:cs="方正行楷_GBK"/>
                <w:color w:val="000000" w:themeColor="text1"/>
                <w:sz w:val="18"/>
                <w:szCs w:val="18"/>
                <w:lang w:val="zh-CN"/>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cs="Courier New"/>
                <w:b/>
                <w:color w:val="000000" w:themeColor="text1"/>
                <w:sz w:val="18"/>
                <w:szCs w:val="18"/>
              </w:rPr>
              <w:t>【莫赫悬崖*】</w:t>
            </w:r>
            <w:r w:rsidRPr="00820ADB">
              <w:rPr>
                <w:rFonts w:ascii="微软雅黑" w:eastAsia="微软雅黑" w:hAnsi="微软雅黑"/>
                <w:color w:val="000000" w:themeColor="text1"/>
                <w:sz w:val="18"/>
                <w:szCs w:val="18"/>
              </w:rPr>
              <w:t>（入内、游览约1小时），欧洲最高的悬崖，在爱尔兰岛中西部的边缘。悬崖面向浩瀚无际的大西洋，以奇险闻名。有一长串世界著名影片都在这里取外景。比如《瑞安的女儿》、《麦金托什男人》、喜剧片《公主新娘》、《遥远》等。电影《哈利波特与混血王子》也曾在这里拍摄惊心动魄的场面。</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w:t>
            </w:r>
            <w:r w:rsidR="00D502AE">
              <w:rPr>
                <w:rFonts w:ascii="微软雅黑" w:eastAsia="微软雅黑" w:hAnsi="微软雅黑" w:cs="Courier New"/>
                <w:color w:val="000000" w:themeColor="text1"/>
                <w:sz w:val="18"/>
                <w:szCs w:val="18"/>
              </w:rPr>
              <w:t xml:space="preserve"> 午</w:t>
            </w:r>
            <w:r w:rsidRPr="00820ADB">
              <w:rPr>
                <w:rFonts w:ascii="微软雅黑" w:eastAsia="微软雅黑" w:hAnsi="微软雅黑" w:cs="Courier New" w:hint="eastAsia"/>
                <w:color w:val="000000" w:themeColor="text1"/>
                <w:sz w:val="18"/>
                <w:szCs w:val="18"/>
              </w:rPr>
              <w:t xml:space="preserve"> 晚</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trPr>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第十天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hint="eastAsia"/>
                <w:b/>
                <w:color w:val="000000" w:themeColor="text1"/>
                <w:sz w:val="18"/>
                <w:szCs w:val="18"/>
              </w:rPr>
              <w:t>爱尔兰</w:t>
            </w:r>
            <w:r w:rsidRPr="00820ADB">
              <w:rPr>
                <w:rFonts w:ascii="微软雅黑" w:eastAsia="微软雅黑" w:hAnsi="微软雅黑"/>
                <w:b/>
                <w:color w:val="000000" w:themeColor="text1"/>
                <w:sz w:val="18"/>
                <w:szCs w:val="18"/>
              </w:rPr>
              <w:t>小镇-2</w:t>
            </w:r>
            <w:r w:rsidRPr="00820ADB">
              <w:rPr>
                <w:rFonts w:ascii="微软雅黑" w:eastAsia="微软雅黑" w:hAnsi="微软雅黑" w:hint="eastAsia"/>
                <w:b/>
                <w:color w:val="000000" w:themeColor="text1"/>
                <w:sz w:val="18"/>
                <w:szCs w:val="18"/>
              </w:rPr>
              <w:t>70</w:t>
            </w:r>
            <w:r w:rsidRPr="00820ADB">
              <w:rPr>
                <w:rFonts w:ascii="微软雅黑" w:eastAsia="微软雅黑" w:hAnsi="微软雅黑"/>
                <w:b/>
                <w:color w:val="000000" w:themeColor="text1"/>
                <w:sz w:val="18"/>
                <w:szCs w:val="18"/>
              </w:rPr>
              <w:t>KM-都柏林</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cs="Courier New"/>
                <w:b/>
                <w:color w:val="000000" w:themeColor="text1"/>
                <w:sz w:val="18"/>
                <w:szCs w:val="18"/>
              </w:rPr>
              <w:t>【健力士黑啤展览馆*】</w:t>
            </w:r>
            <w:r w:rsidRPr="00820ADB">
              <w:rPr>
                <w:rFonts w:ascii="微软雅黑" w:eastAsia="微软雅黑" w:hAnsi="微软雅黑"/>
                <w:color w:val="000000" w:themeColor="text1"/>
                <w:sz w:val="18"/>
                <w:szCs w:val="18"/>
              </w:rPr>
              <w:t>（入内、游览约1小时30分钟），健力士，源于家族名，历经250年风雨之后，最终成为一个世界闻名的黑啤品牌。展览馆落成于1904年，占地64英亩，芝加哥建筑风格，整体建筑由钢筋铸成。啤酒展览馆共有八层楼，系统地介绍了健力士的企业文化。爱尔兰游览人数最多的景点健力士黑啤展览馆。</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【都柏林市区】</w:t>
            </w:r>
            <w:r w:rsidRPr="00820ADB">
              <w:rPr>
                <w:rFonts w:ascii="微软雅黑" w:eastAsia="微软雅黑" w:hAnsi="微软雅黑"/>
                <w:color w:val="000000" w:themeColor="text1"/>
                <w:sz w:val="18"/>
                <w:szCs w:val="18"/>
              </w:rPr>
              <w:t>（游览约2小时），爱尔兰共和国首都都柏林，游览凤凰公园，梅林广场，菲兹威廉姆广场的都柏林之门，爱尔兰总理府外观等景点会让您对都柏林这座千年古都有一个整体的了解。</w:t>
            </w:r>
          </w:p>
          <w:p w:rsidR="004720F4" w:rsidRPr="00820ADB" w:rsidRDefault="004F0CEA">
            <w:pPr>
              <w:snapToGrid w:val="0"/>
              <w:jc w:val="both"/>
              <w:rPr>
                <w:rFonts w:ascii="微软雅黑" w:eastAsia="微软雅黑" w:hAnsi="微软雅黑" w:cs="方正行楷_GBK"/>
                <w:color w:val="000000" w:themeColor="text1"/>
                <w:sz w:val="18"/>
                <w:szCs w:val="18"/>
                <w:lang w:val="zh-CN"/>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cs="Courier New"/>
                <w:b/>
                <w:color w:val="000000" w:themeColor="text1"/>
                <w:sz w:val="18"/>
                <w:szCs w:val="18"/>
              </w:rPr>
              <w:t>【爱尔兰踢踏舞*】</w:t>
            </w:r>
            <w:r w:rsidRPr="00820ADB">
              <w:rPr>
                <w:rFonts w:ascii="微软雅黑" w:eastAsia="微软雅黑" w:hAnsi="微软雅黑"/>
                <w:color w:val="000000" w:themeColor="text1"/>
                <w:sz w:val="18"/>
                <w:szCs w:val="18"/>
              </w:rPr>
              <w:t>（入内、游览约</w:t>
            </w:r>
            <w:r w:rsidRPr="00820ADB">
              <w:rPr>
                <w:rFonts w:ascii="微软雅黑" w:eastAsia="微软雅黑" w:hAnsi="微软雅黑" w:hint="eastAsia"/>
                <w:color w:val="000000" w:themeColor="text1"/>
                <w:sz w:val="18"/>
                <w:szCs w:val="18"/>
              </w:rPr>
              <w:t>1</w:t>
            </w:r>
            <w:r w:rsidRPr="00820ADB">
              <w:rPr>
                <w:rFonts w:ascii="微软雅黑" w:eastAsia="微软雅黑" w:hAnsi="微软雅黑"/>
                <w:color w:val="000000" w:themeColor="text1"/>
                <w:sz w:val="18"/>
                <w:szCs w:val="18"/>
              </w:rPr>
              <w:t>小时），为您安排爱尔兰传统音乐和踢踏舞表演</w:t>
            </w:r>
            <w:r w:rsidRPr="00820ADB">
              <w:rPr>
                <w:rFonts w:ascii="微软雅黑" w:eastAsia="微软雅黑" w:hAnsi="微软雅黑" w:hint="eastAsia"/>
                <w:color w:val="000000" w:themeColor="text1"/>
                <w:sz w:val="18"/>
                <w:szCs w:val="18"/>
              </w:rPr>
              <w:t>。</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w:t>
            </w:r>
            <w:r w:rsidRPr="00820ADB">
              <w:rPr>
                <w:rFonts w:ascii="微软雅黑" w:eastAsia="微软雅黑" w:hAnsi="微软雅黑" w:cs="Courier New"/>
                <w:color w:val="000000" w:themeColor="text1"/>
                <w:sz w:val="18"/>
                <w:szCs w:val="18"/>
              </w:rPr>
              <w:t xml:space="preserve"> 午 </w:t>
            </w:r>
            <w:r w:rsidRPr="00820ADB">
              <w:rPr>
                <w:rFonts w:ascii="微软雅黑" w:eastAsia="微软雅黑" w:hAnsi="微软雅黑" w:cs="Courier New" w:hint="eastAsia"/>
                <w:color w:val="000000" w:themeColor="text1"/>
                <w:sz w:val="18"/>
                <w:szCs w:val="18"/>
              </w:rPr>
              <w:t>晚</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trPr>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第十一天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b/>
                <w:color w:val="000000" w:themeColor="text1"/>
                <w:sz w:val="18"/>
                <w:szCs w:val="18"/>
              </w:rPr>
              <w:t>都柏林</w:t>
            </w:r>
            <w:r w:rsidRPr="00820ADB">
              <w:rPr>
                <w:rFonts w:ascii="微软雅黑" w:eastAsia="微软雅黑" w:hAnsi="微软雅黑" w:hint="eastAsia"/>
                <w:b/>
                <w:color w:val="000000" w:themeColor="text1"/>
                <w:sz w:val="18"/>
                <w:szCs w:val="18"/>
              </w:rPr>
              <w:t>-50KM-</w:t>
            </w:r>
            <w:r w:rsidRPr="00820ADB">
              <w:rPr>
                <w:rFonts w:ascii="微软雅黑" w:eastAsia="微软雅黑" w:hAnsi="微软雅黑"/>
                <w:b/>
                <w:color w:val="000000" w:themeColor="text1"/>
                <w:sz w:val="18"/>
                <w:szCs w:val="18"/>
              </w:rPr>
              <w:t>威克洛-50KM-都柏林</w:t>
            </w:r>
          </w:p>
          <w:p w:rsidR="004720F4" w:rsidRPr="00820ADB" w:rsidRDefault="004F0CEA">
            <w:pPr>
              <w:rPr>
                <w:rFonts w:ascii="微软雅黑" w:eastAsia="微软雅黑" w:hAnsi="微软雅黑"/>
                <w:color w:val="000000" w:themeColor="text1"/>
                <w:sz w:val="18"/>
                <w:szCs w:val="18"/>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cs="Courier New"/>
                <w:b/>
                <w:color w:val="000000" w:themeColor="text1"/>
                <w:sz w:val="18"/>
                <w:szCs w:val="18"/>
              </w:rPr>
              <w:t>【宝尔势格庄园*】</w:t>
            </w:r>
            <w:r w:rsidRPr="00820ADB">
              <w:rPr>
                <w:rFonts w:ascii="微软雅黑" w:eastAsia="微软雅黑" w:hAnsi="微软雅黑"/>
                <w:color w:val="000000" w:themeColor="text1"/>
                <w:sz w:val="18"/>
                <w:szCs w:val="18"/>
              </w:rPr>
              <w:t>（入内、游览约2小时），有“爱尔兰花园”之称的威克洛郡，参观爱尔兰最漂亮庄园之一的宝尔势格庄园，庄园建造于18世纪20年代，由100多个工人历经12年建造完成。宝尔势格庄园以其开阔怡人的风景， 精心设计的雕塑、梯田和水池而闻名于世。近处的花园与湖水和远处的山脉浑然一体，形成了一幅完美的画面。</w:t>
            </w:r>
          </w:p>
          <w:p w:rsidR="004720F4" w:rsidRPr="00820ADB" w:rsidRDefault="004F0CEA">
            <w:pPr>
              <w:pStyle w:val="a8"/>
              <w:snapToGrid w:val="0"/>
              <w:ind w:left="180" w:hangingChars="100" w:hanging="180"/>
              <w:jc w:val="both"/>
              <w:rPr>
                <w:rFonts w:ascii="微软雅黑" w:eastAsia="微软雅黑" w:hAnsi="微软雅黑" w:cs="方正行楷_GBK"/>
                <w:color w:val="000000" w:themeColor="text1"/>
                <w:sz w:val="18"/>
                <w:szCs w:val="18"/>
                <w:lang w:val="zh-CN"/>
              </w:rPr>
            </w:pPr>
            <w:r w:rsidRPr="00820ADB">
              <w:rPr>
                <w:rFonts w:ascii="微软雅黑" w:eastAsia="微软雅黑" w:hAnsi="微软雅黑" w:cs="方正行楷_GBK" w:hint="eastAsia"/>
                <w:color w:val="000000" w:themeColor="text1"/>
                <w:sz w:val="18"/>
                <w:szCs w:val="18"/>
                <w:lang w:val="zh-CN"/>
              </w:rPr>
              <w:t>●</w:t>
            </w:r>
            <w:r w:rsidRPr="00820ADB">
              <w:rPr>
                <w:rFonts w:ascii="微软雅黑" w:eastAsia="微软雅黑" w:hAnsi="微软雅黑"/>
                <w:b/>
                <w:color w:val="000000" w:themeColor="text1"/>
                <w:sz w:val="18"/>
                <w:szCs w:val="18"/>
              </w:rPr>
              <w:t>【都柏林自由活动】</w:t>
            </w:r>
            <w:r w:rsidRPr="00820ADB">
              <w:rPr>
                <w:rFonts w:ascii="微软雅黑" w:eastAsia="微软雅黑" w:hAnsi="微软雅黑"/>
                <w:color w:val="000000" w:themeColor="text1"/>
                <w:sz w:val="18"/>
                <w:szCs w:val="18"/>
              </w:rPr>
              <w:t>（游览约3小时），都柏林市中心的格拉夫顿街自由活动，其周边地区是当地比较高档的商业街区，街道两旁是各色精品商店和时尚小店，都柏林的时尚小店多数都集中在这里。</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w:t>
            </w:r>
            <w:r w:rsidRPr="00820ADB">
              <w:rPr>
                <w:rFonts w:ascii="微软雅黑" w:eastAsia="微软雅黑" w:hAnsi="微软雅黑" w:cs="Courier New"/>
                <w:color w:val="000000" w:themeColor="text1"/>
                <w:sz w:val="18"/>
                <w:szCs w:val="18"/>
              </w:rPr>
              <w:t xml:space="preserve"> 午 X</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color w:val="000000" w:themeColor="text1"/>
                <w:sz w:val="18"/>
                <w:szCs w:val="18"/>
              </w:rPr>
              <w:t>4-5星酒店</w:t>
            </w:r>
          </w:p>
        </w:tc>
      </w:tr>
      <w:tr w:rsidR="004720F4" w:rsidRPr="00820ADB" w:rsidTr="00D502AE">
        <w:trPr>
          <w:trHeight w:val="1018"/>
          <w:jc w:val="center"/>
        </w:trPr>
        <w:tc>
          <w:tcPr>
            <w:tcW w:w="97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F0CEA" w:rsidP="00820ADB">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第十二天</w:t>
            </w:r>
          </w:p>
        </w:tc>
        <w:tc>
          <w:tcPr>
            <w:tcW w:w="96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cPr>
          <w:p w:rsidR="004720F4" w:rsidRPr="00D502AE" w:rsidRDefault="004F0CEA">
            <w:pPr>
              <w:rPr>
                <w:rFonts w:ascii="微软雅黑" w:eastAsia="微软雅黑" w:hAnsi="微软雅黑"/>
                <w:b/>
                <w:color w:val="000000" w:themeColor="text1"/>
                <w:sz w:val="18"/>
                <w:szCs w:val="18"/>
              </w:rPr>
            </w:pPr>
            <w:r w:rsidRPr="00820ADB">
              <w:rPr>
                <w:rFonts w:ascii="微软雅黑" w:eastAsia="微软雅黑" w:hAnsi="微软雅黑"/>
                <w:b/>
                <w:color w:val="000000" w:themeColor="text1"/>
                <w:sz w:val="18"/>
                <w:szCs w:val="18"/>
              </w:rPr>
              <w:t>都柏林</w:t>
            </w:r>
            <w:r w:rsidRPr="00820ADB">
              <w:rPr>
                <w:rFonts w:ascii="MS Gothic" w:eastAsia="MS Gothic" w:hAnsi="MS Gothic" w:cs="MS Gothic"/>
                <w:b/>
                <w:color w:val="000000" w:themeColor="text1"/>
                <w:sz w:val="18"/>
                <w:szCs w:val="18"/>
              </w:rPr>
              <w:t>✈</w:t>
            </w:r>
            <w:r w:rsidRPr="00820ADB">
              <w:rPr>
                <w:rFonts w:ascii="微软雅黑" w:eastAsia="微软雅黑" w:hAnsi="微软雅黑"/>
                <w:b/>
                <w:color w:val="000000" w:themeColor="text1"/>
                <w:sz w:val="18"/>
                <w:szCs w:val="18"/>
              </w:rPr>
              <w:t>伦敦</w:t>
            </w:r>
            <w:r w:rsidRPr="00820ADB">
              <w:rPr>
                <w:rFonts w:ascii="MS Gothic" w:eastAsia="MS Gothic" w:hAnsi="MS Gothic" w:cs="MS Gothic"/>
                <w:b/>
                <w:color w:val="000000" w:themeColor="text1"/>
                <w:sz w:val="18"/>
                <w:szCs w:val="18"/>
              </w:rPr>
              <w:t>✈</w:t>
            </w:r>
            <w:r w:rsidRPr="00820ADB">
              <w:rPr>
                <w:rFonts w:ascii="微软雅黑" w:eastAsia="微软雅黑" w:hAnsi="微软雅黑"/>
                <w:b/>
                <w:color w:val="000000" w:themeColor="text1"/>
                <w:sz w:val="18"/>
                <w:szCs w:val="18"/>
              </w:rPr>
              <w:t>上海</w:t>
            </w:r>
          </w:p>
          <w:p w:rsidR="004720F4" w:rsidRPr="00820ADB" w:rsidRDefault="004F0CEA">
            <w:pPr>
              <w:rPr>
                <w:rFonts w:ascii="微软雅黑" w:eastAsia="微软雅黑" w:hAnsi="微软雅黑" w:cs="Courier New"/>
                <w:b/>
                <w:color w:val="000000" w:themeColor="text1"/>
                <w:sz w:val="18"/>
                <w:szCs w:val="18"/>
              </w:rPr>
            </w:pPr>
            <w:r w:rsidRPr="00820ADB">
              <w:rPr>
                <w:rFonts w:ascii="微软雅黑" w:eastAsia="微软雅黑" w:hAnsi="微软雅黑" w:cs="Courier New" w:hint="eastAsia"/>
                <w:b/>
                <w:color w:val="000000" w:themeColor="text1"/>
                <w:sz w:val="18"/>
                <w:szCs w:val="18"/>
              </w:rPr>
              <w:t xml:space="preserve">EI158 DUBLHR 0940/1110   </w:t>
            </w:r>
            <w:r w:rsidR="00D502AE">
              <w:rPr>
                <w:rFonts w:ascii="微软雅黑" w:eastAsia="微软雅黑" w:hAnsi="微软雅黑" w:cs="Courier New" w:hint="eastAsia"/>
                <w:b/>
                <w:color w:val="000000" w:themeColor="text1"/>
                <w:sz w:val="18"/>
                <w:szCs w:val="18"/>
              </w:rPr>
              <w:t xml:space="preserve"> VS250 LHRPVG 1515/0925+1  </w:t>
            </w:r>
          </w:p>
          <w:p w:rsidR="004720F4" w:rsidRPr="00D502AE" w:rsidRDefault="004F0CEA" w:rsidP="00D502AE">
            <w:pPr>
              <w:snapToGrid w:val="0"/>
              <w:jc w:val="both"/>
              <w:rPr>
                <w:rFonts w:ascii="微软雅黑" w:eastAsia="微软雅黑" w:hAnsi="微软雅黑" w:cs="方正行楷_GBK"/>
                <w:color w:val="000000" w:themeColor="text1"/>
                <w:sz w:val="18"/>
                <w:szCs w:val="18"/>
                <w:lang w:val="zh-CN"/>
              </w:rPr>
            </w:pPr>
            <w:r w:rsidRPr="00D502AE">
              <w:rPr>
                <w:rFonts w:ascii="微软雅黑" w:eastAsia="微软雅黑" w:hAnsi="微软雅黑" w:cs="方正行楷_GBK" w:hint="eastAsia"/>
                <w:color w:val="000000" w:themeColor="text1"/>
                <w:sz w:val="18"/>
                <w:szCs w:val="18"/>
                <w:lang w:val="zh-CN"/>
              </w:rPr>
              <w:t>早餐后，收拾行李，前往机场，乘坐航班返回上海。</w:t>
            </w:r>
            <w:r w:rsidRPr="00D502AE">
              <w:rPr>
                <w:rFonts w:ascii="微软雅黑" w:eastAsia="微软雅黑" w:hAnsi="微软雅黑" w:hint="eastAsia"/>
                <w:color w:val="000000" w:themeColor="text1"/>
                <w:sz w:val="18"/>
                <w:szCs w:val="18"/>
              </w:rPr>
              <w:t>（由于航班时间过早，可能无法提供早餐</w:t>
            </w:r>
            <w:r w:rsidRPr="00D502AE">
              <w:rPr>
                <w:rFonts w:ascii="微软雅黑" w:eastAsia="微软雅黑" w:hAnsi="微软雅黑"/>
                <w:color w:val="000000" w:themeColor="text1"/>
                <w:sz w:val="18"/>
                <w:szCs w:val="18"/>
              </w:rPr>
              <w:t>,敬请谅解）</w:t>
            </w:r>
          </w:p>
        </w:tc>
      </w:tr>
      <w:tr w:rsidR="004720F4" w:rsidRPr="00820ADB">
        <w:trPr>
          <w:jc w:val="center"/>
        </w:trPr>
        <w:tc>
          <w:tcPr>
            <w:tcW w:w="97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rsidR="004720F4" w:rsidRPr="00820ADB" w:rsidRDefault="004720F4">
            <w:pPr>
              <w:snapToGrid w:val="0"/>
              <w:jc w:val="center"/>
              <w:rPr>
                <w:rFonts w:ascii="微软雅黑" w:eastAsia="微软雅黑" w:hAnsi="微软雅黑" w:cs="微软雅黑"/>
                <w:b/>
                <w:bCs/>
                <w:color w:val="000000" w:themeColor="text1"/>
                <w:sz w:val="18"/>
                <w:szCs w:val="18"/>
              </w:rPr>
            </w:pPr>
          </w:p>
        </w:tc>
        <w:tc>
          <w:tcPr>
            <w:tcW w:w="48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含餐：早X</w:t>
            </w:r>
            <w:r w:rsidRPr="00820ADB">
              <w:rPr>
                <w:rFonts w:ascii="微软雅黑" w:eastAsia="微软雅黑" w:hAnsi="微软雅黑" w:cs="Courier New"/>
                <w:color w:val="000000" w:themeColor="text1"/>
                <w:sz w:val="18"/>
                <w:szCs w:val="18"/>
              </w:rPr>
              <w:t xml:space="preserve"> X</w:t>
            </w:r>
          </w:p>
        </w:tc>
        <w:tc>
          <w:tcPr>
            <w:tcW w:w="4826" w:type="dxa"/>
            <w:tcBorders>
              <w:top w:val="single" w:sz="4" w:space="0" w:color="A6A6A6" w:themeColor="background1" w:themeShade="A6"/>
              <w:left w:val="single" w:sz="4" w:space="0" w:color="808080" w:themeColor="background1" w:themeShade="80"/>
              <w:bottom w:val="single" w:sz="4" w:space="0" w:color="A6A6A6" w:themeColor="background1" w:themeShade="A6"/>
            </w:tcBorders>
            <w:shd w:val="clear" w:color="auto" w:fill="F2F2F2" w:themeFill="background1" w:themeFillShade="F2"/>
          </w:tcPr>
          <w:p w:rsidR="004720F4" w:rsidRPr="00820ADB" w:rsidRDefault="004F0CEA">
            <w:pPr>
              <w:autoSpaceDE w:val="0"/>
              <w:autoSpaceDN w:val="0"/>
              <w:snapToGrid w:val="0"/>
              <w:jc w:val="both"/>
              <w:textAlignment w:val="bottom"/>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w:t>
            </w:r>
          </w:p>
        </w:tc>
      </w:tr>
      <w:tr w:rsidR="004720F4" w:rsidRPr="00820ADB">
        <w:trPr>
          <w:jc w:val="center"/>
        </w:trPr>
        <w:tc>
          <w:tcPr>
            <w:tcW w:w="970" w:type="dxa"/>
            <w:tcBorders>
              <w:top w:val="single" w:sz="4" w:space="0" w:color="A6A6A6" w:themeColor="background1" w:themeShade="A6"/>
              <w:bottom w:val="single" w:sz="18" w:space="0" w:color="E36C0A" w:themeColor="accent6" w:themeShade="BF"/>
              <w:right w:val="single" w:sz="4" w:space="0" w:color="A6A6A6" w:themeColor="background1" w:themeShade="A6"/>
            </w:tcBorders>
            <w:shd w:val="clear" w:color="auto" w:fill="FFFFFF"/>
            <w:vAlign w:val="center"/>
          </w:tcPr>
          <w:p w:rsidR="004720F4" w:rsidRPr="00820ADB" w:rsidRDefault="004F0CEA">
            <w:pPr>
              <w:jc w:val="center"/>
              <w:rPr>
                <w:rFonts w:ascii="微软雅黑" w:eastAsia="微软雅黑" w:hAnsi="微软雅黑" w:cs="微软雅黑"/>
                <w:b/>
                <w:bCs/>
                <w:color w:val="000000" w:themeColor="text1"/>
                <w:sz w:val="18"/>
                <w:szCs w:val="18"/>
              </w:rPr>
            </w:pPr>
            <w:r w:rsidRPr="00820ADB">
              <w:rPr>
                <w:rFonts w:ascii="微软雅黑" w:eastAsia="微软雅黑" w:hAnsi="微软雅黑" w:cs="微软雅黑" w:hint="eastAsia"/>
                <w:b/>
                <w:bCs/>
                <w:color w:val="000000" w:themeColor="text1"/>
                <w:sz w:val="18"/>
                <w:szCs w:val="18"/>
              </w:rPr>
              <w:t>第十三天</w:t>
            </w:r>
          </w:p>
          <w:p w:rsidR="004720F4" w:rsidRPr="00820ADB" w:rsidRDefault="004720F4">
            <w:pPr>
              <w:jc w:val="center"/>
              <w:rPr>
                <w:rFonts w:ascii="微软雅黑" w:eastAsia="微软雅黑" w:hAnsi="微软雅黑" w:cs="微软雅黑"/>
                <w:b/>
                <w:bCs/>
                <w:color w:val="000000" w:themeColor="text1"/>
                <w:sz w:val="18"/>
                <w:szCs w:val="18"/>
              </w:rPr>
            </w:pPr>
          </w:p>
        </w:tc>
        <w:tc>
          <w:tcPr>
            <w:tcW w:w="9652" w:type="dxa"/>
            <w:gridSpan w:val="2"/>
            <w:tcBorders>
              <w:top w:val="single" w:sz="4" w:space="0" w:color="A6A6A6" w:themeColor="background1" w:themeShade="A6"/>
              <w:left w:val="single" w:sz="4" w:space="0" w:color="A6A6A6" w:themeColor="background1" w:themeShade="A6"/>
              <w:bottom w:val="single" w:sz="18" w:space="0" w:color="E36C0A" w:themeColor="accent6" w:themeShade="BF"/>
            </w:tcBorders>
            <w:shd w:val="clear" w:color="auto" w:fill="FFFFFF"/>
            <w:vAlign w:val="center"/>
          </w:tcPr>
          <w:p w:rsidR="004720F4" w:rsidRPr="00820ADB" w:rsidRDefault="004F0CEA">
            <w:pPr>
              <w:adjustRightInd w:val="0"/>
              <w:snapToGrid w:val="0"/>
              <w:jc w:val="both"/>
              <w:rPr>
                <w:rFonts w:ascii="微软雅黑" w:eastAsia="微软雅黑" w:hAnsi="微软雅黑"/>
                <w:b/>
                <w:color w:val="000000" w:themeColor="text1"/>
                <w:sz w:val="18"/>
                <w:szCs w:val="18"/>
              </w:rPr>
            </w:pPr>
            <w:r w:rsidRPr="00820ADB">
              <w:rPr>
                <w:rFonts w:ascii="微软雅黑" w:eastAsia="微软雅黑" w:hAnsi="微软雅黑" w:hint="eastAsia"/>
                <w:b/>
                <w:color w:val="000000" w:themeColor="text1"/>
                <w:sz w:val="18"/>
                <w:szCs w:val="18"/>
              </w:rPr>
              <w:t>上海</w:t>
            </w:r>
          </w:p>
          <w:p w:rsidR="004720F4" w:rsidRPr="00820ADB" w:rsidRDefault="004F0CEA">
            <w:pPr>
              <w:snapToGrid w:val="0"/>
              <w:jc w:val="both"/>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抵达上海。</w:t>
            </w:r>
          </w:p>
          <w:p w:rsidR="004720F4" w:rsidRPr="00820ADB" w:rsidRDefault="004F0CEA">
            <w:pPr>
              <w:snapToGrid w:val="0"/>
              <w:jc w:val="both"/>
              <w:rPr>
                <w:rFonts w:ascii="微软雅黑" w:eastAsia="微软雅黑" w:hAnsi="微软雅黑" w:cs="Courier New"/>
                <w:color w:val="000000" w:themeColor="text1"/>
                <w:sz w:val="18"/>
                <w:szCs w:val="18"/>
              </w:rPr>
            </w:pPr>
            <w:r w:rsidRPr="00820ADB">
              <w:rPr>
                <w:rFonts w:ascii="微软雅黑" w:eastAsia="微软雅黑" w:hAnsi="微软雅黑" w:cs="Courier New" w:hint="eastAsia"/>
                <w:color w:val="000000" w:themeColor="text1"/>
                <w:sz w:val="18"/>
                <w:szCs w:val="18"/>
              </w:rPr>
              <w:t>所有团员回程段的登机卡及护照原件要交使馆/领事馆办理返程确认。</w:t>
            </w:r>
            <w:r w:rsidRPr="00820ADB">
              <w:rPr>
                <w:rFonts w:ascii="微软雅黑" w:eastAsia="微软雅黑" w:hAnsi="微软雅黑" w:cs="Courier New" w:hint="eastAsia"/>
                <w:b/>
                <w:color w:val="000000" w:themeColor="text1"/>
                <w:sz w:val="18"/>
                <w:szCs w:val="18"/>
              </w:rPr>
              <w:t>销签抽查面试请团友无条件配合。</w:t>
            </w:r>
          </w:p>
          <w:p w:rsidR="004720F4" w:rsidRPr="00820ADB" w:rsidRDefault="004F0CEA">
            <w:pPr>
              <w:autoSpaceDE w:val="0"/>
              <w:autoSpaceDN w:val="0"/>
              <w:snapToGrid w:val="0"/>
              <w:ind w:left="180" w:hangingChars="100" w:hanging="180"/>
              <w:jc w:val="both"/>
              <w:textAlignment w:val="bottom"/>
              <w:rPr>
                <w:rFonts w:ascii="微软雅黑" w:eastAsia="微软雅黑" w:hAnsi="微软雅黑" w:cs="方正行楷_GBK"/>
                <w:color w:val="000000" w:themeColor="text1"/>
                <w:sz w:val="18"/>
                <w:szCs w:val="18"/>
                <w:lang w:val="zh-CN"/>
              </w:rPr>
            </w:pPr>
            <w:r w:rsidRPr="00820ADB">
              <w:rPr>
                <w:rFonts w:ascii="微软雅黑" w:eastAsia="微软雅黑" w:hAnsi="微软雅黑" w:cs="Courier New" w:hint="eastAsia"/>
                <w:color w:val="000000" w:themeColor="text1"/>
                <w:sz w:val="18"/>
                <w:szCs w:val="18"/>
              </w:rPr>
              <w:t>(申根领事馆最新规定:团员回国内务必立即办理回程销签工作)</w:t>
            </w:r>
          </w:p>
        </w:tc>
      </w:tr>
    </w:tbl>
    <w:p w:rsidR="004720F4" w:rsidRPr="00820ADB" w:rsidRDefault="004F0CEA">
      <w:pPr>
        <w:jc w:val="both"/>
        <w:rPr>
          <w:rFonts w:ascii="微软雅黑" w:eastAsia="微软雅黑" w:hAnsi="微软雅黑" w:cs="Courier New"/>
          <w:b/>
          <w:color w:val="000000" w:themeColor="text1"/>
          <w:sz w:val="18"/>
        </w:rPr>
      </w:pPr>
      <w:r w:rsidRPr="00820ADB">
        <w:rPr>
          <w:rFonts w:ascii="微软雅黑" w:eastAsia="微软雅黑" w:hAnsi="微软雅黑" w:cs="Courier New" w:hint="eastAsia"/>
          <w:b/>
          <w:color w:val="000000" w:themeColor="text1"/>
          <w:sz w:val="18"/>
        </w:rPr>
        <w:t>***注:公司保留对上述行程的最终解释权，请以出发前确认行程为准，本公司有权对上述行程次序、景点、航班及住宿地点作临时修改、变动或更换，不再做预先通知，敬请谅解！***</w:t>
      </w:r>
    </w:p>
    <w:p w:rsidR="004720F4" w:rsidRPr="00820ADB" w:rsidRDefault="004F0CEA">
      <w:pPr>
        <w:jc w:val="both"/>
        <w:rPr>
          <w:rFonts w:ascii="微软雅黑" w:eastAsia="微软雅黑" w:hAnsi="微软雅黑" w:cs="Courier New"/>
          <w:b/>
          <w:color w:val="000000" w:themeColor="text1"/>
          <w:sz w:val="18"/>
        </w:rPr>
      </w:pPr>
      <w:r w:rsidRPr="00820ADB">
        <w:rPr>
          <w:rFonts w:ascii="微软雅黑" w:eastAsia="微软雅黑" w:hAnsi="微软雅黑" w:cs="Courier New" w:hint="eastAsia"/>
          <w:b/>
          <w:color w:val="000000" w:themeColor="text1"/>
          <w:sz w:val="18"/>
        </w:rPr>
        <w:t>***</w:t>
      </w:r>
      <w:r w:rsidRPr="00820ADB">
        <w:rPr>
          <w:rFonts w:ascii="微软雅黑" w:eastAsia="微软雅黑" w:hAnsi="微软雅黑" w:hint="eastAsia"/>
          <w:b/>
          <w:color w:val="000000" w:themeColor="text1"/>
          <w:sz w:val="18"/>
          <w:lang w:val="zh-CN"/>
        </w:rPr>
        <w:t>欧盟各国非常重视环保，故此欧洲大部分国家酒店内均未设冷气装置（即酒店内没空调设备），欧洲各国普遍纬度较高，夏天没空调室内也较为凉爽,敬请多多理解</w:t>
      </w:r>
      <w:r w:rsidRPr="00820ADB">
        <w:rPr>
          <w:rFonts w:ascii="微软雅黑" w:eastAsia="微软雅黑" w:hAnsi="微软雅黑" w:cs="Courier New" w:hint="eastAsia"/>
          <w:b/>
          <w:color w:val="000000" w:themeColor="text1"/>
          <w:sz w:val="18"/>
        </w:rPr>
        <w:t>***</w:t>
      </w:r>
    </w:p>
    <w:p w:rsidR="004720F4" w:rsidRPr="00820ADB" w:rsidRDefault="00820ADB" w:rsidP="00820ADB">
      <w:pPr>
        <w:jc w:val="both"/>
        <w:rPr>
          <w:rFonts w:ascii="微软雅黑" w:eastAsia="微软雅黑" w:hAnsi="微软雅黑"/>
          <w:b/>
          <w:color w:val="000000" w:themeColor="text1"/>
          <w:lang w:val="zh-CN"/>
        </w:rPr>
      </w:pPr>
      <w:r w:rsidRPr="00820ADB">
        <w:rPr>
          <w:rFonts w:ascii="微软雅黑" w:eastAsia="微软雅黑" w:hAnsi="微软雅黑" w:cs="Courier New"/>
          <w:b/>
          <w:color w:val="000000" w:themeColor="text1"/>
        </w:rPr>
        <w:t>全程报价</w:t>
      </w:r>
      <w:r w:rsidRPr="00820ADB">
        <w:rPr>
          <w:rFonts w:ascii="微软雅黑" w:eastAsia="微软雅黑" w:hAnsi="微软雅黑" w:cs="Courier New" w:hint="eastAsia"/>
          <w:b/>
          <w:color w:val="000000" w:themeColor="text1"/>
        </w:rPr>
        <w:t>：</w:t>
      </w:r>
      <w:r w:rsidR="00D502AE">
        <w:rPr>
          <w:rFonts w:ascii="微软雅黑" w:eastAsia="微软雅黑" w:hAnsi="微软雅黑" w:cs="Courier New" w:hint="eastAsia"/>
          <w:b/>
          <w:color w:val="000000" w:themeColor="text1"/>
        </w:rPr>
        <w:t>220</w:t>
      </w:r>
      <w:r w:rsidRPr="00820ADB">
        <w:rPr>
          <w:rFonts w:ascii="微软雅黑" w:eastAsia="微软雅黑" w:hAnsi="微软雅黑" w:cs="Courier New" w:hint="eastAsia"/>
          <w:b/>
          <w:color w:val="000000" w:themeColor="text1"/>
        </w:rPr>
        <w:t>00元/人（25人以上独立成团）</w:t>
      </w:r>
    </w:p>
    <w:p w:rsidR="004720F4" w:rsidRPr="00820ADB" w:rsidRDefault="006A45EB">
      <w:pPr>
        <w:rPr>
          <w:color w:val="000000" w:themeColor="text1"/>
        </w:rPr>
      </w:pPr>
      <w:r>
        <w:rPr>
          <w:color w:val="000000" w:themeColor="text1"/>
        </w:rPr>
      </w:r>
      <w:r>
        <w:rPr>
          <w:color w:val="000000" w:themeColor="text1"/>
        </w:rPr>
        <w:pict>
          <v:shape id="_x0000_s1035" type="#_x0000_t15" style="width:84.75pt;height:27pt;mso-position-horizontal-relative:char;mso-position-vertical-relative:line;v-text-anchor:middle" o:gfxdata="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d57/NUAAAAEAQAADwAAAAAAAAABACAAAAAiAAAAZHJzL2Rvd25yZXYueG1s&#10;UEsBAhQAFAAAAAgAh07iQAcTMeJtAgAAqwQAAA4AAAAAAAAAAQAgAAAAJAEAAGRycy9lMm9Eb2Mu&#10;eG1sUEsFBgAAAAAGAAYAWQEAAAMGAAAAAA==&#10;" adj="18160" fillcolor="#e46c0a" stroked="f" strokeweight="2pt">
            <v:textbox>
              <w:txbxContent>
                <w:p w:rsidR="004720F4" w:rsidRDefault="004F0CEA">
                  <w:pPr>
                    <w:spacing w:line="240" w:lineRule="exact"/>
                    <w:jc w:val="center"/>
                    <w:rPr>
                      <w:rFonts w:ascii="微软雅黑" w:eastAsia="微软雅黑" w:hAnsi="微软雅黑"/>
                      <w:b/>
                      <w:color w:val="FFFFFF" w:themeColor="background1"/>
                    </w:rPr>
                  </w:pPr>
                  <w:r>
                    <w:rPr>
                      <w:rFonts w:ascii="微软雅黑" w:eastAsia="微软雅黑" w:hAnsi="微软雅黑" w:hint="eastAsia"/>
                      <w:b/>
                      <w:color w:val="FFFFFF" w:themeColor="background1"/>
                    </w:rPr>
                    <w:t>预定须知</w:t>
                  </w:r>
                </w:p>
              </w:txbxContent>
            </v:textbox>
            <w10:wrap type="none"/>
            <w10:anchorlock/>
          </v:shape>
        </w:pict>
      </w:r>
    </w:p>
    <w:p w:rsidR="004720F4" w:rsidRPr="00820ADB" w:rsidRDefault="004720F4">
      <w:pPr>
        <w:rPr>
          <w:color w:val="000000" w:themeColor="text1"/>
        </w:rPr>
      </w:pPr>
    </w:p>
    <w:tbl>
      <w:tblPr>
        <w:tblStyle w:val="a7"/>
        <w:tblW w:w="10622" w:type="dxa"/>
        <w:jc w:val="center"/>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4" w:space="0" w:color="A6A6A6" w:themeColor="background1" w:themeShade="A6"/>
          <w:insideV w:val="single" w:sz="4" w:space="0" w:color="A6A6A6" w:themeColor="background1" w:themeShade="A6"/>
        </w:tblBorders>
        <w:tblLayout w:type="fixed"/>
        <w:tblCellMar>
          <w:left w:w="85" w:type="dxa"/>
          <w:right w:w="85" w:type="dxa"/>
        </w:tblCellMar>
        <w:tblLook w:val="04A0"/>
      </w:tblPr>
      <w:tblGrid>
        <w:gridCol w:w="5299"/>
        <w:gridCol w:w="5323"/>
      </w:tblGrid>
      <w:tr w:rsidR="004720F4" w:rsidRPr="00820ADB">
        <w:trPr>
          <w:jc w:val="center"/>
        </w:trPr>
        <w:tc>
          <w:tcPr>
            <w:tcW w:w="5299" w:type="dxa"/>
            <w:shd w:val="clear" w:color="auto" w:fill="F2F2F2" w:themeFill="background1" w:themeFillShade="F2"/>
          </w:tcPr>
          <w:p w:rsidR="004720F4" w:rsidRPr="00820ADB" w:rsidRDefault="004F0CEA">
            <w:pPr>
              <w:widowControl w:val="0"/>
              <w:jc w:val="center"/>
              <w:rPr>
                <w:rFonts w:ascii="微软雅黑" w:eastAsia="微软雅黑" w:hAnsi="微软雅黑" w:cs="Courier New"/>
                <w:b/>
                <w:color w:val="000000" w:themeColor="text1"/>
                <w:kern w:val="2"/>
                <w:sz w:val="18"/>
                <w:szCs w:val="18"/>
              </w:rPr>
            </w:pPr>
            <w:r w:rsidRPr="00820ADB">
              <w:rPr>
                <w:rFonts w:ascii="微软雅黑" w:eastAsia="微软雅黑" w:hAnsi="微软雅黑" w:cs="Courier New"/>
                <w:b/>
                <w:color w:val="000000" w:themeColor="text1"/>
                <w:kern w:val="2"/>
                <w:sz w:val="18"/>
                <w:szCs w:val="18"/>
              </w:rPr>
              <w:lastRenderedPageBreak/>
              <w:t>费用已含</w:t>
            </w:r>
          </w:p>
        </w:tc>
        <w:tc>
          <w:tcPr>
            <w:tcW w:w="5323" w:type="dxa"/>
            <w:shd w:val="clear" w:color="auto" w:fill="F2F2F2" w:themeFill="background1" w:themeFillShade="F2"/>
          </w:tcPr>
          <w:p w:rsidR="004720F4" w:rsidRPr="00820ADB" w:rsidRDefault="004F0CEA">
            <w:pPr>
              <w:widowControl w:val="0"/>
              <w:jc w:val="center"/>
              <w:rPr>
                <w:rFonts w:ascii="微软雅黑" w:eastAsia="微软雅黑" w:hAnsi="微软雅黑" w:cs="Courier New"/>
                <w:b/>
                <w:color w:val="000000" w:themeColor="text1"/>
                <w:kern w:val="2"/>
                <w:sz w:val="18"/>
                <w:szCs w:val="18"/>
              </w:rPr>
            </w:pPr>
            <w:r w:rsidRPr="00820ADB">
              <w:rPr>
                <w:rFonts w:ascii="微软雅黑" w:eastAsia="微软雅黑" w:hAnsi="微软雅黑" w:cs="Courier New"/>
                <w:b/>
                <w:color w:val="000000" w:themeColor="text1"/>
                <w:kern w:val="2"/>
                <w:sz w:val="18"/>
                <w:szCs w:val="18"/>
              </w:rPr>
              <w:t>费用不含</w:t>
            </w:r>
          </w:p>
        </w:tc>
      </w:tr>
      <w:tr w:rsidR="004720F4" w:rsidRPr="00820ADB">
        <w:trPr>
          <w:jc w:val="center"/>
        </w:trPr>
        <w:tc>
          <w:tcPr>
            <w:tcW w:w="5299" w:type="dxa"/>
          </w:tcPr>
          <w:p w:rsidR="004720F4" w:rsidRPr="00820ADB" w:rsidRDefault="004F0CEA">
            <w:pPr>
              <w:pStyle w:val="a8"/>
              <w:widowControl w:val="0"/>
              <w:numPr>
                <w:ilvl w:val="0"/>
                <w:numId w:val="2"/>
              </w:numPr>
              <w:ind w:firstLineChars="0"/>
              <w:jc w:val="both"/>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住宿：全程欧洲</w:t>
            </w:r>
            <w:r w:rsidRPr="00820ADB">
              <w:rPr>
                <w:rFonts w:ascii="微软雅黑" w:eastAsia="微软雅黑" w:hAnsi="微软雅黑" w:hint="eastAsia"/>
                <w:b/>
                <w:color w:val="000000" w:themeColor="text1"/>
                <w:sz w:val="18"/>
                <w:szCs w:val="18"/>
              </w:rPr>
              <w:t>四-五星级或同等级（含一晚庄园酒店）</w:t>
            </w:r>
            <w:r w:rsidRPr="00820ADB">
              <w:rPr>
                <w:rFonts w:ascii="微软雅黑" w:eastAsia="微软雅黑" w:hAnsi="微软雅黑" w:hint="eastAsia"/>
                <w:color w:val="000000" w:themeColor="text1"/>
                <w:sz w:val="18"/>
                <w:szCs w:val="18"/>
              </w:rPr>
              <w:t>酒店</w:t>
            </w:r>
            <w:r w:rsidRPr="00820ADB">
              <w:rPr>
                <w:rFonts w:ascii="微软雅黑" w:eastAsia="微软雅黑" w:hAnsi="微软雅黑"/>
                <w:color w:val="000000" w:themeColor="text1"/>
                <w:sz w:val="18"/>
                <w:szCs w:val="18"/>
              </w:rPr>
              <w:t>：以两人一房为标准、</w:t>
            </w:r>
            <w:r w:rsidRPr="00820ADB">
              <w:rPr>
                <w:rFonts w:ascii="微软雅黑" w:eastAsia="微软雅黑" w:hAnsi="微软雅黑" w:hint="eastAsia"/>
                <w:color w:val="000000" w:themeColor="text1"/>
                <w:sz w:val="18"/>
                <w:szCs w:val="18"/>
              </w:rPr>
              <w:t>酒店含</w:t>
            </w:r>
            <w:r w:rsidRPr="00820ADB">
              <w:rPr>
                <w:rFonts w:ascii="微软雅黑" w:eastAsia="微软雅黑" w:hAnsi="微软雅黑" w:hint="eastAsia"/>
                <w:b/>
                <w:color w:val="000000" w:themeColor="text1"/>
                <w:sz w:val="18"/>
                <w:szCs w:val="18"/>
              </w:rPr>
              <w:t>自助早餐</w:t>
            </w:r>
            <w:r w:rsidRPr="00820ADB">
              <w:rPr>
                <w:rFonts w:ascii="微软雅黑" w:eastAsia="微软雅黑" w:hAnsi="微软雅黑" w:hint="eastAsia"/>
                <w:color w:val="000000" w:themeColor="text1"/>
                <w:sz w:val="18"/>
                <w:szCs w:val="18"/>
              </w:rPr>
              <w:t>；</w:t>
            </w:r>
          </w:p>
          <w:p w:rsidR="004720F4" w:rsidRPr="00820ADB" w:rsidRDefault="004F0CEA">
            <w:pPr>
              <w:pStyle w:val="a8"/>
              <w:widowControl w:val="0"/>
              <w:numPr>
                <w:ilvl w:val="0"/>
                <w:numId w:val="2"/>
              </w:numPr>
              <w:ind w:firstLineChars="0"/>
              <w:jc w:val="both"/>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用餐：行程注明所含</w:t>
            </w:r>
            <w:r w:rsidRPr="00820ADB">
              <w:rPr>
                <w:rFonts w:ascii="微软雅黑" w:eastAsia="微软雅黑" w:hAnsi="微软雅黑" w:hint="eastAsia"/>
                <w:b/>
                <w:color w:val="000000" w:themeColor="text1"/>
                <w:sz w:val="18"/>
                <w:szCs w:val="18"/>
              </w:rPr>
              <w:t>11个早餐和12个正餐（含一顿特色鱼餐和一顿踢踏舞DINNER SHOW）</w:t>
            </w:r>
            <w:r w:rsidRPr="00820ADB">
              <w:rPr>
                <w:rFonts w:ascii="微软雅黑" w:eastAsia="微软雅黑" w:hAnsi="微软雅黑" w:hint="eastAsia"/>
                <w:color w:val="000000" w:themeColor="text1"/>
                <w:sz w:val="18"/>
                <w:szCs w:val="18"/>
              </w:rPr>
              <w:t>，以</w:t>
            </w:r>
            <w:r w:rsidRPr="00820ADB">
              <w:rPr>
                <w:rFonts w:ascii="微软雅黑" w:eastAsia="微软雅黑" w:hAnsi="微软雅黑" w:hint="eastAsia"/>
                <w:b/>
                <w:color w:val="000000" w:themeColor="text1"/>
                <w:sz w:val="18"/>
                <w:szCs w:val="18"/>
              </w:rPr>
              <w:t>中式六菜一汤</w:t>
            </w:r>
            <w:r w:rsidRPr="00820ADB">
              <w:rPr>
                <w:rFonts w:ascii="微软雅黑" w:eastAsia="微软雅黑" w:hAnsi="微软雅黑" w:hint="eastAsia"/>
                <w:color w:val="000000" w:themeColor="text1"/>
                <w:sz w:val="18"/>
                <w:szCs w:val="18"/>
              </w:rPr>
              <w:t>为主（不含酒水），8-10人一桌，或根据餐厅提供桌型安排就餐座位；</w:t>
            </w:r>
            <w:r w:rsidRPr="00820ADB">
              <w:rPr>
                <w:rFonts w:ascii="微软雅黑" w:eastAsia="微软雅黑" w:hAnsi="微软雅黑"/>
                <w:color w:val="000000" w:themeColor="text1"/>
                <w:sz w:val="18"/>
                <w:szCs w:val="18"/>
              </w:rPr>
              <w:t>无法安排中餐的城市将安排当地餐或退餐费，所有餐食如自动放弃，款项恕不退还；</w:t>
            </w:r>
            <w:r w:rsidRPr="00820ADB">
              <w:rPr>
                <w:rFonts w:ascii="微软雅黑" w:eastAsia="微软雅黑" w:hAnsi="微软雅黑" w:hint="eastAsia"/>
                <w:color w:val="000000" w:themeColor="text1"/>
                <w:sz w:val="18"/>
                <w:szCs w:val="18"/>
              </w:rPr>
              <w:t>如果在全团协议下同意更改为风味餐，不退正常团餐费用；</w:t>
            </w:r>
          </w:p>
          <w:p w:rsidR="004720F4" w:rsidRPr="00820ADB" w:rsidRDefault="004F0CEA">
            <w:pPr>
              <w:pStyle w:val="a8"/>
              <w:widowControl w:val="0"/>
              <w:numPr>
                <w:ilvl w:val="0"/>
                <w:numId w:val="2"/>
              </w:numPr>
              <w:ind w:firstLineChars="0"/>
              <w:jc w:val="both"/>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国际交通：国际间往返</w:t>
            </w:r>
            <w:r w:rsidRPr="00820ADB">
              <w:rPr>
                <w:rFonts w:ascii="微软雅黑" w:eastAsia="微软雅黑" w:hAnsi="微软雅黑"/>
                <w:color w:val="000000" w:themeColor="text1"/>
                <w:sz w:val="18"/>
                <w:szCs w:val="18"/>
              </w:rPr>
              <w:t>经济舱团体机票、机场税及燃油附加费</w:t>
            </w:r>
            <w:r w:rsidRPr="00820ADB">
              <w:rPr>
                <w:rFonts w:ascii="微软雅黑" w:eastAsia="微软雅黑" w:hAnsi="微软雅黑" w:hint="eastAsia"/>
                <w:color w:val="000000" w:themeColor="text1"/>
                <w:sz w:val="18"/>
                <w:szCs w:val="18"/>
              </w:rPr>
              <w:t>，及欧洲境内段机票（含机场税）；</w:t>
            </w:r>
          </w:p>
          <w:p w:rsidR="004720F4" w:rsidRPr="00820ADB" w:rsidRDefault="004F0CEA">
            <w:pPr>
              <w:pStyle w:val="a8"/>
              <w:widowControl w:val="0"/>
              <w:numPr>
                <w:ilvl w:val="0"/>
                <w:numId w:val="2"/>
              </w:numPr>
              <w:ind w:firstLineChars="0"/>
              <w:jc w:val="both"/>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用车：境外旅游巴士：根据团队人数，安排35-50座巴士，及专业外籍司机；</w:t>
            </w:r>
          </w:p>
          <w:p w:rsidR="004720F4" w:rsidRPr="00820ADB" w:rsidRDefault="004F0CEA">
            <w:pPr>
              <w:pStyle w:val="a8"/>
              <w:widowControl w:val="0"/>
              <w:numPr>
                <w:ilvl w:val="0"/>
                <w:numId w:val="2"/>
              </w:numPr>
              <w:ind w:firstLineChars="0"/>
              <w:jc w:val="both"/>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门票：</w:t>
            </w:r>
            <w:r w:rsidRPr="00820ADB">
              <w:rPr>
                <w:rFonts w:ascii="微软雅黑" w:eastAsia="微软雅黑" w:hAnsi="微软雅黑" w:hint="eastAsia"/>
                <w:b/>
                <w:color w:val="000000" w:themeColor="text1"/>
                <w:sz w:val="18"/>
                <w:szCs w:val="18"/>
              </w:rPr>
              <w:t>伦敦深度游、温莎城堡、巨石阵、湖区游船</w:t>
            </w:r>
            <w:r w:rsidRPr="00820ADB">
              <w:rPr>
                <w:rFonts w:ascii="微软雅黑" w:eastAsia="微软雅黑" w:hAnsi="微软雅黑"/>
                <w:b/>
                <w:color w:val="000000" w:themeColor="text1"/>
                <w:sz w:val="18"/>
                <w:szCs w:val="18"/>
              </w:rPr>
              <w:t>+蒸汽小火车、爱丁堡城堡、巨人堤、莫赫悬崖、健力士黑啤展览馆、爱尔兰踢踏舞、宝尔势格庄园；</w:t>
            </w:r>
            <w:r w:rsidRPr="00820ADB">
              <w:rPr>
                <w:rFonts w:ascii="微软雅黑" w:eastAsia="微软雅黑" w:hAnsi="微软雅黑"/>
                <w:color w:val="000000" w:themeColor="text1"/>
                <w:sz w:val="18"/>
                <w:szCs w:val="18"/>
              </w:rPr>
              <w:t>；</w:t>
            </w:r>
            <w:r w:rsidRPr="00820ADB">
              <w:rPr>
                <w:rFonts w:ascii="微软雅黑" w:eastAsia="微软雅黑" w:hAnsi="微软雅黑" w:hint="eastAsia"/>
                <w:color w:val="000000" w:themeColor="text1"/>
                <w:sz w:val="18"/>
                <w:szCs w:val="18"/>
              </w:rPr>
              <w:t>详细参照附带行程中所列之景点（其他为免费对外开放或外观景点或另付费项目）；</w:t>
            </w:r>
          </w:p>
          <w:p w:rsidR="004720F4" w:rsidRPr="00820ADB" w:rsidRDefault="004F0CEA">
            <w:pPr>
              <w:pStyle w:val="a8"/>
              <w:widowControl w:val="0"/>
              <w:numPr>
                <w:ilvl w:val="0"/>
                <w:numId w:val="2"/>
              </w:numPr>
              <w:ind w:firstLineChars="0"/>
              <w:jc w:val="both"/>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签证：欧洲国家送签邀请和ADS团队签证费；</w:t>
            </w:r>
          </w:p>
          <w:p w:rsidR="004720F4" w:rsidRPr="00820ADB" w:rsidRDefault="004F0CEA">
            <w:pPr>
              <w:pStyle w:val="a8"/>
              <w:widowControl w:val="0"/>
              <w:numPr>
                <w:ilvl w:val="0"/>
                <w:numId w:val="2"/>
              </w:numPr>
              <w:ind w:firstLineChars="0"/>
              <w:jc w:val="both"/>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保险：境外30万人民币医疗险。（75周岁以下）</w:t>
            </w:r>
          </w:p>
          <w:p w:rsidR="004720F4" w:rsidRPr="00820ADB" w:rsidRDefault="004F0CEA">
            <w:pPr>
              <w:pStyle w:val="a8"/>
              <w:numPr>
                <w:ilvl w:val="0"/>
                <w:numId w:val="2"/>
              </w:numPr>
              <w:ind w:firstLineChars="0"/>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移动</w:t>
            </w:r>
            <w:r w:rsidRPr="00820ADB">
              <w:rPr>
                <w:rFonts w:ascii="微软雅黑" w:eastAsia="微软雅黑" w:hAnsi="微软雅黑"/>
                <w:color w:val="000000" w:themeColor="text1"/>
                <w:sz w:val="18"/>
                <w:szCs w:val="18"/>
              </w:rPr>
              <w:t>WIFI产品每台设备可供</w:t>
            </w:r>
            <w:r w:rsidRPr="00820ADB">
              <w:rPr>
                <w:rFonts w:ascii="微软雅黑" w:eastAsia="微软雅黑" w:hAnsi="微软雅黑" w:hint="eastAsia"/>
                <w:color w:val="000000" w:themeColor="text1"/>
                <w:sz w:val="18"/>
                <w:szCs w:val="18"/>
              </w:rPr>
              <w:t>2</w:t>
            </w:r>
            <w:r w:rsidRPr="00820ADB">
              <w:rPr>
                <w:rFonts w:ascii="微软雅黑" w:eastAsia="微软雅黑" w:hAnsi="微软雅黑"/>
                <w:color w:val="000000" w:themeColor="text1"/>
                <w:sz w:val="18"/>
                <w:szCs w:val="18"/>
              </w:rPr>
              <w:t>人使用（以手机为佳，若连接其他设备可能会影响使用速度,个别国家或区域无法提供，敬请谅解）</w:t>
            </w:r>
          </w:p>
          <w:p w:rsidR="004720F4" w:rsidRPr="00820ADB" w:rsidRDefault="004F0CEA">
            <w:pPr>
              <w:pStyle w:val="a8"/>
              <w:widowControl w:val="0"/>
              <w:numPr>
                <w:ilvl w:val="0"/>
                <w:numId w:val="2"/>
              </w:numPr>
              <w:ind w:firstLineChars="0"/>
              <w:jc w:val="both"/>
              <w:rPr>
                <w:rFonts w:ascii="微软雅黑" w:eastAsia="微软雅黑" w:hAnsi="微软雅黑"/>
                <w:color w:val="000000" w:themeColor="text1"/>
                <w:sz w:val="18"/>
                <w:szCs w:val="18"/>
              </w:rPr>
            </w:pPr>
            <w:r w:rsidRPr="00820ADB">
              <w:rPr>
                <w:rFonts w:ascii="微软雅黑" w:eastAsia="微软雅黑" w:hAnsi="微软雅黑" w:hint="eastAsia"/>
                <w:b/>
                <w:bCs/>
                <w:color w:val="000000" w:themeColor="text1"/>
                <w:sz w:val="18"/>
                <w:szCs w:val="18"/>
              </w:rPr>
              <w:t>已含全程司导服务费</w:t>
            </w:r>
          </w:p>
        </w:tc>
        <w:tc>
          <w:tcPr>
            <w:tcW w:w="5323" w:type="dxa"/>
          </w:tcPr>
          <w:p w:rsidR="004720F4" w:rsidRPr="00820ADB" w:rsidRDefault="004F0CEA">
            <w:pPr>
              <w:pStyle w:val="a8"/>
              <w:numPr>
                <w:ilvl w:val="0"/>
                <w:numId w:val="3"/>
              </w:numPr>
              <w:tabs>
                <w:tab w:val="left" w:pos="720"/>
              </w:tabs>
              <w:adjustRightInd w:val="0"/>
              <w:ind w:firstLineChars="0"/>
              <w:textAlignment w:val="baseline"/>
              <w:rPr>
                <w:rFonts w:ascii="微软雅黑" w:eastAsia="微软雅黑" w:hAnsi="微软雅黑"/>
                <w:color w:val="000000" w:themeColor="text1"/>
                <w:sz w:val="18"/>
                <w:szCs w:val="18"/>
              </w:rPr>
            </w:pPr>
            <w:r w:rsidRPr="00820ADB">
              <w:rPr>
                <w:rFonts w:ascii="微软雅黑" w:eastAsia="微软雅黑" w:hAnsi="微软雅黑" w:cs="Tahoma"/>
                <w:color w:val="000000" w:themeColor="text1"/>
                <w:sz w:val="18"/>
                <w:szCs w:val="18"/>
                <w:shd w:val="clear" w:color="auto" w:fill="FFFFFF"/>
              </w:rPr>
              <w:t>个人旅游意外保险：</w:t>
            </w:r>
            <w:r w:rsidRPr="00820ADB">
              <w:rPr>
                <w:rFonts w:ascii="微软雅黑" w:eastAsia="微软雅黑" w:hAnsi="微软雅黑" w:cs="Tahoma"/>
                <w:color w:val="000000" w:themeColor="text1"/>
                <w:sz w:val="18"/>
                <w:szCs w:val="18"/>
                <w:u w:val="single"/>
                <w:shd w:val="clear" w:color="auto" w:fill="FFFFFF"/>
              </w:rPr>
              <w:t>具体保险险种请在报名时向销售人员咨询并购买，出行时请将该保单资料随身携带；</w:t>
            </w:r>
            <w:r w:rsidRPr="00820ADB">
              <w:rPr>
                <w:rFonts w:ascii="微软雅黑" w:eastAsia="微软雅黑" w:hAnsi="微软雅黑" w:cs="Tahoma" w:hint="eastAsia"/>
                <w:b/>
                <w:color w:val="000000" w:themeColor="text1"/>
                <w:sz w:val="18"/>
                <w:szCs w:val="18"/>
                <w:shd w:val="clear" w:color="auto" w:fill="FFFFFF"/>
              </w:rPr>
              <w:t>75岁以上（含75岁）老年人特殊保险费用（请视自身情况购买，并请签署健康承诺函及亲属知晓其参团旅行的同意书）；</w:t>
            </w:r>
          </w:p>
          <w:p w:rsidR="004720F4" w:rsidRPr="00820ADB" w:rsidRDefault="004F0CEA">
            <w:pPr>
              <w:pStyle w:val="a8"/>
              <w:numPr>
                <w:ilvl w:val="0"/>
                <w:numId w:val="3"/>
              </w:numPr>
              <w:ind w:firstLineChars="0"/>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单房差：酒店</w:t>
            </w:r>
            <w:r w:rsidRPr="00820ADB">
              <w:rPr>
                <w:rFonts w:ascii="微软雅黑" w:eastAsia="微软雅黑" w:hAnsi="微软雅黑"/>
                <w:color w:val="000000" w:themeColor="text1"/>
                <w:sz w:val="18"/>
                <w:szCs w:val="18"/>
              </w:rPr>
              <w:t>单人房附加费</w:t>
            </w:r>
            <w:r w:rsidRPr="00820ADB">
              <w:rPr>
                <w:rFonts w:ascii="微软雅黑" w:eastAsia="微软雅黑" w:hAnsi="微软雅黑" w:hint="eastAsia"/>
                <w:b/>
                <w:color w:val="000000" w:themeColor="text1"/>
                <w:sz w:val="18"/>
                <w:szCs w:val="18"/>
              </w:rPr>
              <w:t>5500元人民币</w:t>
            </w:r>
            <w:r w:rsidRPr="00820ADB">
              <w:rPr>
                <w:rFonts w:ascii="微软雅黑" w:eastAsia="微软雅黑" w:hAnsi="微软雅黑"/>
                <w:b/>
                <w:color w:val="000000" w:themeColor="text1"/>
                <w:sz w:val="18"/>
                <w:szCs w:val="18"/>
              </w:rPr>
              <w:t>/</w:t>
            </w:r>
            <w:r w:rsidRPr="00820ADB">
              <w:rPr>
                <w:rFonts w:ascii="微软雅黑" w:eastAsia="微软雅黑" w:hAnsi="微软雅黑" w:hint="eastAsia"/>
                <w:b/>
                <w:color w:val="000000" w:themeColor="text1"/>
                <w:sz w:val="18"/>
                <w:szCs w:val="18"/>
              </w:rPr>
              <w:t>人。</w:t>
            </w:r>
          </w:p>
          <w:p w:rsidR="004720F4" w:rsidRPr="00820ADB" w:rsidRDefault="004F0CEA">
            <w:pPr>
              <w:ind w:leftChars="154" w:left="370"/>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注：酒店单房差仅指普通单人间（如团友要求大床单间或单独一人住标双，单房差另议）；</w:t>
            </w:r>
          </w:p>
          <w:p w:rsidR="004720F4" w:rsidRPr="00820ADB" w:rsidRDefault="004F0CEA">
            <w:pPr>
              <w:ind w:leftChars="200" w:left="480"/>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w:t>
            </w:r>
            <w:r w:rsidRPr="00820ADB">
              <w:rPr>
                <w:rFonts w:ascii="微软雅黑" w:eastAsia="微软雅黑" w:hAnsi="微软雅黑"/>
                <w:color w:val="000000" w:themeColor="text1"/>
                <w:sz w:val="18"/>
                <w:szCs w:val="18"/>
                <w:u w:val="single"/>
              </w:rPr>
              <w:t>分房</w:t>
            </w:r>
            <w:r w:rsidRPr="00820ADB">
              <w:rPr>
                <w:rFonts w:ascii="微软雅黑" w:eastAsia="微软雅黑" w:hAnsi="微软雅黑" w:hint="eastAsia"/>
                <w:color w:val="000000" w:themeColor="text1"/>
                <w:sz w:val="18"/>
                <w:szCs w:val="18"/>
                <w:u w:val="single"/>
              </w:rPr>
              <w:t>以团友报名的先后顺序安排拼房，若团友不接受此种方式或经协调最终不能安排，或出现单男单女且团中无同性别团员同住的情况，需在</w:t>
            </w:r>
            <w:r w:rsidRPr="00820ADB">
              <w:rPr>
                <w:rFonts w:ascii="微软雅黑" w:eastAsia="微软雅黑" w:hAnsi="微软雅黑"/>
                <w:color w:val="000000" w:themeColor="text1"/>
                <w:sz w:val="18"/>
                <w:szCs w:val="18"/>
                <w:u w:val="single"/>
              </w:rPr>
              <w:t>出发前补单房差入住单人房；</w:t>
            </w:r>
          </w:p>
          <w:p w:rsidR="004720F4" w:rsidRPr="00820ADB" w:rsidRDefault="004F0CEA">
            <w:pPr>
              <w:pStyle w:val="a8"/>
              <w:numPr>
                <w:ilvl w:val="0"/>
                <w:numId w:val="3"/>
              </w:numPr>
              <w:tabs>
                <w:tab w:val="left" w:pos="720"/>
              </w:tabs>
              <w:adjustRightInd w:val="0"/>
              <w:ind w:firstLineChars="0"/>
              <w:textAlignment w:val="baseline"/>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行程表费用包含项目以外或未提及活动项目所需的费用，例如行程不含的特殊门票、特殊交通、酒店内的私人消费等费用。</w:t>
            </w:r>
          </w:p>
        </w:tc>
      </w:tr>
    </w:tbl>
    <w:p w:rsidR="004720F4" w:rsidRPr="00820ADB" w:rsidRDefault="004720F4">
      <w:pPr>
        <w:jc w:val="both"/>
        <w:rPr>
          <w:color w:val="000000" w:themeColor="text1"/>
        </w:rPr>
      </w:pPr>
    </w:p>
    <w:p w:rsidR="004720F4" w:rsidRPr="00820ADB" w:rsidRDefault="004F0CEA">
      <w:pPr>
        <w:tabs>
          <w:tab w:val="left" w:pos="720"/>
        </w:tabs>
        <w:adjustRightInd w:val="0"/>
        <w:jc w:val="both"/>
        <w:textAlignment w:val="baseline"/>
        <w:rPr>
          <w:rFonts w:ascii="微软雅黑" w:eastAsia="微软雅黑" w:hAnsi="微软雅黑"/>
          <w:b/>
          <w:color w:val="000000" w:themeColor="text1"/>
          <w:sz w:val="21"/>
          <w:szCs w:val="18"/>
        </w:rPr>
      </w:pPr>
      <w:r w:rsidRPr="00820ADB">
        <w:rPr>
          <w:rFonts w:ascii="微软雅黑" w:eastAsia="微软雅黑" w:hAnsi="微软雅黑" w:hint="eastAsia"/>
          <w:b/>
          <w:color w:val="000000" w:themeColor="text1"/>
          <w:sz w:val="21"/>
          <w:szCs w:val="18"/>
        </w:rPr>
        <w:t>一、注意事项</w:t>
      </w:r>
    </w:p>
    <w:p w:rsidR="004720F4" w:rsidRPr="00820ADB" w:rsidRDefault="004F0CEA">
      <w:pPr>
        <w:pStyle w:val="a8"/>
        <w:numPr>
          <w:ilvl w:val="0"/>
          <w:numId w:val="4"/>
        </w:numPr>
        <w:tabs>
          <w:tab w:val="left" w:pos="720"/>
        </w:tabs>
        <w:adjustRightInd w:val="0"/>
        <w:ind w:firstLineChars="0"/>
        <w:jc w:val="both"/>
        <w:textAlignment w:val="baseline"/>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儿童不占床：回团当日不足8岁的儿童可以安排不占床，团费可减800元人民币。</w:t>
      </w:r>
      <w:r w:rsidRPr="00820ADB">
        <w:rPr>
          <w:rFonts w:ascii="微软雅黑" w:eastAsia="微软雅黑" w:hAnsi="微软雅黑"/>
          <w:color w:val="000000" w:themeColor="text1"/>
          <w:sz w:val="18"/>
          <w:szCs w:val="18"/>
        </w:rPr>
        <w:t>此收费提供机位、车位、餐位行程费用包含景点的门票，不提供住宿床位。</w:t>
      </w:r>
      <w:r w:rsidRPr="00820ADB">
        <w:rPr>
          <w:rFonts w:ascii="微软雅黑" w:eastAsia="微软雅黑" w:hAnsi="微软雅黑"/>
          <w:b/>
          <w:color w:val="000000" w:themeColor="text1"/>
          <w:sz w:val="18"/>
          <w:szCs w:val="18"/>
        </w:rPr>
        <w:t>儿童若占床位，则按照成人标准收费。</w:t>
      </w:r>
    </w:p>
    <w:p w:rsidR="004720F4" w:rsidRPr="00820ADB" w:rsidRDefault="004F0CEA">
      <w:pPr>
        <w:pStyle w:val="a8"/>
        <w:numPr>
          <w:ilvl w:val="0"/>
          <w:numId w:val="4"/>
        </w:numPr>
        <w:tabs>
          <w:tab w:val="left" w:pos="720"/>
        </w:tabs>
        <w:adjustRightInd w:val="0"/>
        <w:ind w:firstLineChars="0"/>
        <w:jc w:val="both"/>
        <w:textAlignment w:val="baseline"/>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本产品为我公司包价产品，所有牵涉到的机票、酒店、用餐、景点门票等除特别说明的价格外均为一体价格，不得拆分，若遇境外景点、火车等对青少年、老人优惠或者免费，均不在此列，无法退费，敬请谅解！</w:t>
      </w:r>
    </w:p>
    <w:p w:rsidR="004720F4" w:rsidRPr="00820ADB" w:rsidRDefault="004F0CEA">
      <w:pPr>
        <w:pStyle w:val="a8"/>
        <w:numPr>
          <w:ilvl w:val="0"/>
          <w:numId w:val="4"/>
        </w:numPr>
        <w:tabs>
          <w:tab w:val="left" w:pos="720"/>
        </w:tabs>
        <w:adjustRightInd w:val="0"/>
        <w:ind w:firstLineChars="0"/>
        <w:jc w:val="both"/>
        <w:textAlignment w:val="baseline"/>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导游会根据当地的实际情况，适当调整景点游览顺序，但不得减少游览时间；</w:t>
      </w:r>
    </w:p>
    <w:p w:rsidR="004720F4" w:rsidRPr="00820ADB" w:rsidRDefault="004F0CEA">
      <w:pPr>
        <w:pStyle w:val="a8"/>
        <w:numPr>
          <w:ilvl w:val="0"/>
          <w:numId w:val="4"/>
        </w:numPr>
        <w:tabs>
          <w:tab w:val="left" w:pos="720"/>
        </w:tabs>
        <w:adjustRightInd w:val="0"/>
        <w:ind w:firstLineChars="0"/>
        <w:jc w:val="both"/>
        <w:textAlignment w:val="baseline"/>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行程中城市间的公里数为直线距离，仅作为参考；</w:t>
      </w:r>
    </w:p>
    <w:p w:rsidR="004720F4" w:rsidRPr="00820ADB" w:rsidRDefault="004F0CEA">
      <w:pPr>
        <w:pStyle w:val="a8"/>
        <w:numPr>
          <w:ilvl w:val="0"/>
          <w:numId w:val="4"/>
        </w:numPr>
        <w:tabs>
          <w:tab w:val="left" w:pos="720"/>
        </w:tabs>
        <w:adjustRightInd w:val="0"/>
        <w:ind w:firstLineChars="0"/>
        <w:jc w:val="both"/>
        <w:textAlignment w:val="baseline"/>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行程中的景点游览时间，包括步行、游船、火车、观光排队等候等时间总和；</w:t>
      </w:r>
    </w:p>
    <w:p w:rsidR="004720F4" w:rsidRPr="00820ADB" w:rsidRDefault="004F0CEA">
      <w:pPr>
        <w:pStyle w:val="a8"/>
        <w:numPr>
          <w:ilvl w:val="0"/>
          <w:numId w:val="4"/>
        </w:numPr>
        <w:tabs>
          <w:tab w:val="left" w:pos="720"/>
        </w:tabs>
        <w:adjustRightInd w:val="0"/>
        <w:ind w:firstLineChars="0"/>
        <w:jc w:val="both"/>
        <w:textAlignment w:val="baseline"/>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欧洲昼夜温差大、每年平均温度最热超过30度的情况不超过两个月，且欧洲各国环保意识强，故至今欧洲部分酒店并不配备冷气空调，并非酒店设施不达标准，敬请谅解；</w:t>
      </w:r>
    </w:p>
    <w:p w:rsidR="004720F4" w:rsidRPr="00820ADB" w:rsidRDefault="004F0CEA">
      <w:pPr>
        <w:pStyle w:val="a8"/>
        <w:numPr>
          <w:ilvl w:val="0"/>
          <w:numId w:val="4"/>
        </w:numPr>
        <w:tabs>
          <w:tab w:val="left" w:pos="720"/>
        </w:tabs>
        <w:adjustRightInd w:val="0"/>
        <w:ind w:firstLineChars="0"/>
        <w:jc w:val="both"/>
        <w:textAlignment w:val="baseline"/>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欧洲酒店强调建筑物本身的历史价值，故一些酒店因建筑主题架构无法进行改造，以致酒店房间有格局大小不一的状况。如因酒店标准房间不够原因，酒店升级个别房间，此情况非本公司能掌控，并非差别待遇，敬请谅解；</w:t>
      </w:r>
    </w:p>
    <w:p w:rsidR="004720F4" w:rsidRPr="00820ADB" w:rsidRDefault="004F0CEA">
      <w:pPr>
        <w:pStyle w:val="a8"/>
        <w:numPr>
          <w:ilvl w:val="0"/>
          <w:numId w:val="4"/>
        </w:numPr>
        <w:tabs>
          <w:tab w:val="left" w:pos="720"/>
        </w:tabs>
        <w:adjustRightInd w:val="0"/>
        <w:ind w:firstLineChars="0"/>
        <w:jc w:val="both"/>
        <w:textAlignment w:val="baseline"/>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请勿在酒店房间内抽烟，如有抽烟，需根据各酒店规定罚款，通常罚款金额100-500欧元之间，敬请注意；</w:t>
      </w:r>
    </w:p>
    <w:p w:rsidR="004720F4" w:rsidRPr="00820ADB" w:rsidRDefault="004F0CEA">
      <w:pPr>
        <w:pStyle w:val="a8"/>
        <w:numPr>
          <w:ilvl w:val="0"/>
          <w:numId w:val="4"/>
        </w:numPr>
        <w:tabs>
          <w:tab w:val="left" w:pos="720"/>
        </w:tabs>
        <w:adjustRightInd w:val="0"/>
        <w:ind w:firstLineChars="0"/>
        <w:jc w:val="both"/>
        <w:textAlignment w:val="baseline"/>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w:t>
      </w:r>
    </w:p>
    <w:p w:rsidR="004720F4" w:rsidRPr="00820ADB" w:rsidRDefault="004F0CEA">
      <w:pPr>
        <w:pStyle w:val="a8"/>
        <w:numPr>
          <w:ilvl w:val="0"/>
          <w:numId w:val="4"/>
        </w:numPr>
        <w:ind w:firstLineChars="0"/>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我公司提供的WIFI设备需在旅行结束后统一回收，如发现设备破损，赔偿细则如下：</w:t>
      </w:r>
    </w:p>
    <w:tbl>
      <w:tblPr>
        <w:tblW w:w="10508" w:type="dxa"/>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tblPr>
      <w:tblGrid>
        <w:gridCol w:w="2467"/>
        <w:gridCol w:w="1991"/>
        <w:gridCol w:w="1555"/>
        <w:gridCol w:w="4495"/>
      </w:tblGrid>
      <w:tr w:rsidR="004720F4" w:rsidRPr="00820ADB">
        <w:trPr>
          <w:jc w:val="center"/>
        </w:trPr>
        <w:tc>
          <w:tcPr>
            <w:tcW w:w="2467" w:type="dxa"/>
            <w:shd w:val="clear" w:color="auto" w:fill="F2F2F2" w:themeFill="background1" w:themeFillShade="F2"/>
            <w:vAlign w:val="center"/>
          </w:tcPr>
          <w:p w:rsidR="004720F4" w:rsidRPr="00820ADB" w:rsidRDefault="004F0CEA">
            <w:pPr>
              <w:jc w:val="center"/>
              <w:rPr>
                <w:rFonts w:ascii="微软雅黑" w:eastAsia="微软雅黑" w:hAnsi="微软雅黑"/>
                <w:b/>
                <w:color w:val="000000" w:themeColor="text1"/>
                <w:sz w:val="18"/>
                <w:szCs w:val="18"/>
              </w:rPr>
            </w:pPr>
            <w:r w:rsidRPr="00820ADB">
              <w:rPr>
                <w:rFonts w:ascii="微软雅黑" w:eastAsia="微软雅黑" w:hAnsi="微软雅黑" w:hint="eastAsia"/>
                <w:b/>
                <w:color w:val="000000" w:themeColor="text1"/>
                <w:sz w:val="18"/>
                <w:szCs w:val="18"/>
              </w:rPr>
              <w:t>项目</w:t>
            </w:r>
          </w:p>
        </w:tc>
        <w:tc>
          <w:tcPr>
            <w:tcW w:w="1991" w:type="dxa"/>
            <w:shd w:val="clear" w:color="auto" w:fill="F2F2F2" w:themeFill="background1" w:themeFillShade="F2"/>
            <w:vAlign w:val="center"/>
          </w:tcPr>
          <w:p w:rsidR="004720F4" w:rsidRPr="00820ADB" w:rsidRDefault="004F0CEA">
            <w:pPr>
              <w:jc w:val="center"/>
              <w:rPr>
                <w:rFonts w:ascii="微软雅黑" w:eastAsia="微软雅黑" w:hAnsi="微软雅黑"/>
                <w:b/>
                <w:color w:val="000000" w:themeColor="text1"/>
                <w:sz w:val="18"/>
                <w:szCs w:val="18"/>
              </w:rPr>
            </w:pPr>
            <w:r w:rsidRPr="00820ADB">
              <w:rPr>
                <w:rFonts w:ascii="微软雅黑" w:eastAsia="微软雅黑" w:hAnsi="微软雅黑" w:hint="eastAsia"/>
                <w:b/>
                <w:color w:val="000000" w:themeColor="text1"/>
                <w:sz w:val="18"/>
                <w:szCs w:val="18"/>
              </w:rPr>
              <w:t>类型</w:t>
            </w:r>
          </w:p>
        </w:tc>
        <w:tc>
          <w:tcPr>
            <w:tcW w:w="1555" w:type="dxa"/>
            <w:shd w:val="clear" w:color="auto" w:fill="F2F2F2" w:themeFill="background1" w:themeFillShade="F2"/>
            <w:vAlign w:val="center"/>
          </w:tcPr>
          <w:p w:rsidR="004720F4" w:rsidRPr="00820ADB" w:rsidRDefault="004F0CEA">
            <w:pPr>
              <w:jc w:val="center"/>
              <w:rPr>
                <w:rFonts w:ascii="微软雅黑" w:eastAsia="微软雅黑" w:hAnsi="微软雅黑"/>
                <w:b/>
                <w:color w:val="000000" w:themeColor="text1"/>
                <w:sz w:val="18"/>
                <w:szCs w:val="18"/>
              </w:rPr>
            </w:pPr>
            <w:r w:rsidRPr="00820ADB">
              <w:rPr>
                <w:rFonts w:ascii="微软雅黑" w:eastAsia="微软雅黑" w:hAnsi="微软雅黑" w:hint="eastAsia"/>
                <w:b/>
                <w:color w:val="000000" w:themeColor="text1"/>
                <w:sz w:val="18"/>
                <w:szCs w:val="18"/>
              </w:rPr>
              <w:t>金额</w:t>
            </w:r>
          </w:p>
        </w:tc>
        <w:tc>
          <w:tcPr>
            <w:tcW w:w="4495" w:type="dxa"/>
            <w:shd w:val="clear" w:color="auto" w:fill="F2F2F2" w:themeFill="background1" w:themeFillShade="F2"/>
            <w:vAlign w:val="center"/>
          </w:tcPr>
          <w:p w:rsidR="004720F4" w:rsidRPr="00820ADB" w:rsidRDefault="004F0CEA">
            <w:pPr>
              <w:jc w:val="center"/>
              <w:rPr>
                <w:rFonts w:ascii="微软雅黑" w:eastAsia="微软雅黑" w:hAnsi="微软雅黑"/>
                <w:b/>
                <w:color w:val="000000" w:themeColor="text1"/>
                <w:sz w:val="18"/>
                <w:szCs w:val="18"/>
              </w:rPr>
            </w:pPr>
            <w:r w:rsidRPr="00820ADB">
              <w:rPr>
                <w:rFonts w:ascii="微软雅黑" w:eastAsia="微软雅黑" w:hAnsi="微软雅黑" w:hint="eastAsia"/>
                <w:b/>
                <w:color w:val="000000" w:themeColor="text1"/>
                <w:sz w:val="18"/>
                <w:szCs w:val="18"/>
              </w:rPr>
              <w:t>备注说明</w:t>
            </w:r>
          </w:p>
        </w:tc>
      </w:tr>
      <w:tr w:rsidR="004720F4" w:rsidRPr="00820ADB">
        <w:trPr>
          <w:jc w:val="center"/>
        </w:trPr>
        <w:tc>
          <w:tcPr>
            <w:tcW w:w="2467" w:type="dxa"/>
            <w:vMerge w:val="restart"/>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WIFI赔偿标准</w:t>
            </w:r>
          </w:p>
        </w:tc>
        <w:tc>
          <w:tcPr>
            <w:tcW w:w="1991"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WIFI设备</w:t>
            </w:r>
          </w:p>
        </w:tc>
        <w:tc>
          <w:tcPr>
            <w:tcW w:w="155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500元/台</w:t>
            </w:r>
          </w:p>
        </w:tc>
        <w:tc>
          <w:tcPr>
            <w:tcW w:w="449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丢失或不归还赔偿金额；</w:t>
            </w:r>
          </w:p>
        </w:tc>
      </w:tr>
      <w:tr w:rsidR="004720F4" w:rsidRPr="00820ADB">
        <w:trPr>
          <w:jc w:val="center"/>
        </w:trPr>
        <w:tc>
          <w:tcPr>
            <w:tcW w:w="2467" w:type="dxa"/>
            <w:vMerge/>
            <w:vAlign w:val="center"/>
          </w:tcPr>
          <w:p w:rsidR="004720F4" w:rsidRPr="00820ADB" w:rsidRDefault="004720F4">
            <w:pPr>
              <w:jc w:val="center"/>
              <w:rPr>
                <w:rFonts w:ascii="微软雅黑" w:eastAsia="微软雅黑" w:hAnsi="微软雅黑"/>
                <w:color w:val="000000" w:themeColor="text1"/>
                <w:sz w:val="18"/>
                <w:szCs w:val="18"/>
              </w:rPr>
            </w:pPr>
          </w:p>
        </w:tc>
        <w:tc>
          <w:tcPr>
            <w:tcW w:w="1991"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设备液体进入</w:t>
            </w:r>
          </w:p>
        </w:tc>
        <w:tc>
          <w:tcPr>
            <w:tcW w:w="155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500元/台</w:t>
            </w:r>
          </w:p>
        </w:tc>
        <w:tc>
          <w:tcPr>
            <w:tcW w:w="449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设</w:t>
            </w:r>
            <w:r w:rsidRPr="00820ADB">
              <w:rPr>
                <w:rFonts w:ascii="微软雅黑" w:eastAsia="微软雅黑" w:hAnsi="微软雅黑" w:hint="eastAsia"/>
                <w:b/>
                <w:color w:val="000000" w:themeColor="text1"/>
                <w:sz w:val="18"/>
                <w:szCs w:val="18"/>
              </w:rPr>
              <w:t>备进液</w:t>
            </w:r>
            <w:r w:rsidRPr="00820ADB">
              <w:rPr>
                <w:rFonts w:ascii="微软雅黑" w:eastAsia="微软雅黑" w:hAnsi="微软雅黑" w:hint="eastAsia"/>
                <w:color w:val="000000" w:themeColor="text1"/>
                <w:sz w:val="18"/>
                <w:szCs w:val="18"/>
              </w:rPr>
              <w:t>体导致损坏；</w:t>
            </w:r>
          </w:p>
        </w:tc>
      </w:tr>
      <w:tr w:rsidR="004720F4" w:rsidRPr="00820ADB">
        <w:trPr>
          <w:jc w:val="center"/>
        </w:trPr>
        <w:tc>
          <w:tcPr>
            <w:tcW w:w="2467" w:type="dxa"/>
            <w:vMerge/>
            <w:vAlign w:val="center"/>
          </w:tcPr>
          <w:p w:rsidR="004720F4" w:rsidRPr="00820ADB" w:rsidRDefault="004720F4">
            <w:pPr>
              <w:jc w:val="center"/>
              <w:rPr>
                <w:rFonts w:ascii="微软雅黑" w:eastAsia="微软雅黑" w:hAnsi="微软雅黑"/>
                <w:color w:val="000000" w:themeColor="text1"/>
                <w:sz w:val="18"/>
                <w:szCs w:val="18"/>
              </w:rPr>
            </w:pPr>
          </w:p>
        </w:tc>
        <w:tc>
          <w:tcPr>
            <w:tcW w:w="1991"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设备外观损坏</w:t>
            </w:r>
          </w:p>
        </w:tc>
        <w:tc>
          <w:tcPr>
            <w:tcW w:w="155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200元/台</w:t>
            </w:r>
          </w:p>
        </w:tc>
        <w:tc>
          <w:tcPr>
            <w:tcW w:w="449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设备外观损毁严重、设备碎屏无法开机；</w:t>
            </w:r>
          </w:p>
        </w:tc>
      </w:tr>
      <w:tr w:rsidR="004720F4" w:rsidRPr="00820ADB">
        <w:trPr>
          <w:jc w:val="center"/>
        </w:trPr>
        <w:tc>
          <w:tcPr>
            <w:tcW w:w="2467" w:type="dxa"/>
            <w:vMerge/>
            <w:vAlign w:val="center"/>
          </w:tcPr>
          <w:p w:rsidR="004720F4" w:rsidRPr="00820ADB" w:rsidRDefault="004720F4">
            <w:pPr>
              <w:jc w:val="center"/>
              <w:rPr>
                <w:rFonts w:ascii="微软雅黑" w:eastAsia="微软雅黑" w:hAnsi="微软雅黑"/>
                <w:color w:val="000000" w:themeColor="text1"/>
                <w:sz w:val="18"/>
                <w:szCs w:val="18"/>
              </w:rPr>
            </w:pPr>
          </w:p>
        </w:tc>
        <w:tc>
          <w:tcPr>
            <w:tcW w:w="1991"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屏幕严重刮花</w:t>
            </w:r>
          </w:p>
        </w:tc>
        <w:tc>
          <w:tcPr>
            <w:tcW w:w="155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100元/台</w:t>
            </w:r>
          </w:p>
        </w:tc>
        <w:tc>
          <w:tcPr>
            <w:tcW w:w="449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设备刮花影响外观；</w:t>
            </w:r>
          </w:p>
        </w:tc>
      </w:tr>
      <w:tr w:rsidR="004720F4" w:rsidRPr="00820ADB">
        <w:trPr>
          <w:jc w:val="center"/>
        </w:trPr>
        <w:tc>
          <w:tcPr>
            <w:tcW w:w="2467" w:type="dxa"/>
            <w:vMerge/>
            <w:vAlign w:val="center"/>
          </w:tcPr>
          <w:p w:rsidR="004720F4" w:rsidRPr="00820ADB" w:rsidRDefault="004720F4">
            <w:pPr>
              <w:jc w:val="center"/>
              <w:rPr>
                <w:rFonts w:ascii="微软雅黑" w:eastAsia="微软雅黑" w:hAnsi="微软雅黑"/>
                <w:color w:val="000000" w:themeColor="text1"/>
                <w:sz w:val="18"/>
                <w:szCs w:val="18"/>
              </w:rPr>
            </w:pPr>
          </w:p>
        </w:tc>
        <w:tc>
          <w:tcPr>
            <w:tcW w:w="1991"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USB数据线</w:t>
            </w:r>
          </w:p>
        </w:tc>
        <w:tc>
          <w:tcPr>
            <w:tcW w:w="155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10元/根</w:t>
            </w:r>
          </w:p>
        </w:tc>
        <w:tc>
          <w:tcPr>
            <w:tcW w:w="449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丢失或不归还赔偿金额；</w:t>
            </w:r>
          </w:p>
        </w:tc>
      </w:tr>
      <w:tr w:rsidR="004720F4" w:rsidRPr="00820ADB">
        <w:trPr>
          <w:jc w:val="center"/>
        </w:trPr>
        <w:tc>
          <w:tcPr>
            <w:tcW w:w="2467" w:type="dxa"/>
            <w:vMerge/>
            <w:vAlign w:val="center"/>
          </w:tcPr>
          <w:p w:rsidR="004720F4" w:rsidRPr="00820ADB" w:rsidRDefault="004720F4">
            <w:pPr>
              <w:jc w:val="center"/>
              <w:rPr>
                <w:rFonts w:ascii="微软雅黑" w:eastAsia="微软雅黑" w:hAnsi="微软雅黑"/>
                <w:color w:val="000000" w:themeColor="text1"/>
                <w:sz w:val="18"/>
                <w:szCs w:val="18"/>
              </w:rPr>
            </w:pPr>
          </w:p>
        </w:tc>
        <w:tc>
          <w:tcPr>
            <w:tcW w:w="1991"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BAG包/收纳袋</w:t>
            </w:r>
          </w:p>
        </w:tc>
        <w:tc>
          <w:tcPr>
            <w:tcW w:w="155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20元/个</w:t>
            </w:r>
          </w:p>
        </w:tc>
        <w:tc>
          <w:tcPr>
            <w:tcW w:w="4495" w:type="dxa"/>
            <w:vAlign w:val="center"/>
          </w:tcPr>
          <w:p w:rsidR="004720F4" w:rsidRPr="00820ADB" w:rsidRDefault="004F0CEA">
            <w:pPr>
              <w:jc w:val="center"/>
              <w:rPr>
                <w:rFonts w:ascii="微软雅黑" w:eastAsia="微软雅黑" w:hAnsi="微软雅黑"/>
                <w:color w:val="000000" w:themeColor="text1"/>
                <w:sz w:val="18"/>
                <w:szCs w:val="18"/>
              </w:rPr>
            </w:pPr>
            <w:r w:rsidRPr="00820ADB">
              <w:rPr>
                <w:rFonts w:ascii="微软雅黑" w:eastAsia="微软雅黑" w:hAnsi="微软雅黑" w:hint="eastAsia"/>
                <w:color w:val="000000" w:themeColor="text1"/>
                <w:sz w:val="18"/>
                <w:szCs w:val="18"/>
              </w:rPr>
              <w:t>丢失或不归还赔偿金额；</w:t>
            </w:r>
          </w:p>
        </w:tc>
      </w:tr>
    </w:tbl>
    <w:p w:rsidR="004720F4" w:rsidRPr="00820ADB" w:rsidRDefault="004720F4">
      <w:pPr>
        <w:jc w:val="both"/>
        <w:rPr>
          <w:rFonts w:ascii="微软雅黑" w:eastAsia="微软雅黑" w:hAnsi="微软雅黑"/>
          <w:color w:val="000000" w:themeColor="text1"/>
          <w:sz w:val="18"/>
          <w:szCs w:val="18"/>
        </w:rPr>
      </w:pPr>
    </w:p>
    <w:p w:rsidR="004720F4" w:rsidRPr="00820ADB" w:rsidRDefault="004F0CEA">
      <w:pPr>
        <w:tabs>
          <w:tab w:val="left" w:pos="720"/>
        </w:tabs>
        <w:adjustRightInd w:val="0"/>
        <w:jc w:val="both"/>
        <w:textAlignment w:val="baseline"/>
        <w:rPr>
          <w:rFonts w:ascii="微软雅黑" w:eastAsia="微软雅黑" w:hAnsi="微软雅黑"/>
          <w:b/>
          <w:color w:val="000000" w:themeColor="text1"/>
          <w:sz w:val="21"/>
          <w:szCs w:val="18"/>
        </w:rPr>
      </w:pPr>
      <w:r w:rsidRPr="00820ADB">
        <w:rPr>
          <w:rFonts w:ascii="微软雅黑" w:eastAsia="微软雅黑" w:hAnsi="微软雅黑" w:hint="eastAsia"/>
          <w:b/>
          <w:color w:val="000000" w:themeColor="text1"/>
          <w:sz w:val="21"/>
          <w:szCs w:val="18"/>
        </w:rPr>
        <w:t>二、关于取消费用（由于客人的原因取消）</w:t>
      </w:r>
    </w:p>
    <w:p w:rsidR="004720F4" w:rsidRPr="00820ADB" w:rsidRDefault="004F0CEA">
      <w:pPr>
        <w:widowControl w:val="0"/>
        <w:numPr>
          <w:ilvl w:val="0"/>
          <w:numId w:val="5"/>
        </w:numPr>
        <w:adjustRightInd w:val="0"/>
        <w:jc w:val="both"/>
        <w:textAlignment w:val="baseline"/>
        <w:rPr>
          <w:rFonts w:ascii="微软雅黑" w:eastAsia="微软雅黑" w:hAnsi="微软雅黑" w:cs="Tahoma"/>
          <w:color w:val="000000" w:themeColor="text1"/>
          <w:sz w:val="18"/>
          <w:szCs w:val="18"/>
          <w:shd w:val="clear" w:color="auto" w:fill="FFFFFF"/>
        </w:rPr>
      </w:pPr>
      <w:r w:rsidRPr="00820ADB">
        <w:rPr>
          <w:rFonts w:ascii="微软雅黑" w:eastAsia="微软雅黑" w:hAnsi="微软雅黑" w:cs="Tahoma" w:hint="eastAsia"/>
          <w:color w:val="000000" w:themeColor="text1"/>
          <w:sz w:val="18"/>
          <w:szCs w:val="18"/>
          <w:shd w:val="clear" w:color="auto" w:fill="FFFFFF"/>
        </w:rPr>
        <w:t>请您务必在签证截止日前递交签证材料，签证材料递入领馆后，如遇拒签，我社将收取申根签证费（含签证服务费）1000元/人，英签（含签证服务费）1200元/人；</w:t>
      </w:r>
    </w:p>
    <w:p w:rsidR="004720F4" w:rsidRPr="00820ADB" w:rsidRDefault="004F0CEA">
      <w:pPr>
        <w:widowControl w:val="0"/>
        <w:numPr>
          <w:ilvl w:val="0"/>
          <w:numId w:val="5"/>
        </w:numPr>
        <w:adjustRightInd w:val="0"/>
        <w:jc w:val="both"/>
        <w:textAlignment w:val="baseline"/>
        <w:rPr>
          <w:rFonts w:ascii="微软雅黑" w:eastAsia="微软雅黑" w:hAnsi="微软雅黑" w:cs="Tahoma"/>
          <w:color w:val="000000" w:themeColor="text1"/>
          <w:sz w:val="18"/>
          <w:szCs w:val="18"/>
          <w:shd w:val="clear" w:color="auto" w:fill="FFFFFF"/>
        </w:rPr>
      </w:pPr>
      <w:r w:rsidRPr="00820ADB">
        <w:rPr>
          <w:rFonts w:ascii="微软雅黑" w:eastAsia="微软雅黑" w:hAnsi="微软雅黑" w:cs="Tahoma" w:hint="eastAsia"/>
          <w:color w:val="000000" w:themeColor="text1"/>
          <w:sz w:val="18"/>
          <w:szCs w:val="18"/>
          <w:shd w:val="clear" w:color="auto" w:fill="FFFFFF"/>
        </w:rPr>
        <w:t>客人报名确认后，</w:t>
      </w:r>
      <w:r w:rsidRPr="00820ADB">
        <w:rPr>
          <w:rFonts w:ascii="微软雅黑" w:eastAsia="微软雅黑" w:hAnsi="微软雅黑" w:cs="Tahoma"/>
          <w:color w:val="000000" w:themeColor="text1"/>
          <w:sz w:val="18"/>
          <w:szCs w:val="18"/>
          <w:shd w:val="clear" w:color="auto" w:fill="FFFFFF"/>
        </w:rPr>
        <w:t>30天之外取消不收损失，30天之内（含30天）至机票开票前因客人原因取消，收取损失费用2000RMB/人</w:t>
      </w:r>
      <w:r w:rsidRPr="00820ADB">
        <w:rPr>
          <w:rFonts w:ascii="微软雅黑" w:eastAsia="微软雅黑" w:hAnsi="微软雅黑" w:cs="Tahoma" w:hint="eastAsia"/>
          <w:color w:val="000000" w:themeColor="text1"/>
          <w:sz w:val="18"/>
          <w:szCs w:val="18"/>
          <w:shd w:val="clear" w:color="auto" w:fill="FFFFFF"/>
        </w:rPr>
        <w:t>；</w:t>
      </w:r>
    </w:p>
    <w:p w:rsidR="004720F4" w:rsidRPr="00820ADB" w:rsidRDefault="004F0CEA">
      <w:pPr>
        <w:widowControl w:val="0"/>
        <w:numPr>
          <w:ilvl w:val="0"/>
          <w:numId w:val="5"/>
        </w:numPr>
        <w:adjustRightInd w:val="0"/>
        <w:jc w:val="both"/>
        <w:textAlignment w:val="baseline"/>
        <w:rPr>
          <w:rFonts w:ascii="微软雅黑" w:eastAsia="微软雅黑" w:hAnsi="微软雅黑" w:cs="Tahoma"/>
          <w:color w:val="000000" w:themeColor="text1"/>
          <w:sz w:val="18"/>
          <w:szCs w:val="18"/>
          <w:shd w:val="clear" w:color="auto" w:fill="FFFFFF"/>
        </w:rPr>
      </w:pPr>
      <w:r w:rsidRPr="00820ADB">
        <w:rPr>
          <w:rFonts w:ascii="微软雅黑" w:eastAsia="微软雅黑" w:hAnsi="微软雅黑" w:cs="Tahoma" w:hint="eastAsia"/>
          <w:color w:val="000000" w:themeColor="text1"/>
          <w:sz w:val="18"/>
          <w:szCs w:val="18"/>
          <w:shd w:val="clear" w:color="auto" w:fill="FFFFFF"/>
        </w:rPr>
        <w:t>机票开票后，客人取消行程，收取机票损失</w:t>
      </w:r>
      <w:r w:rsidRPr="00820ADB">
        <w:rPr>
          <w:rFonts w:ascii="微软雅黑" w:eastAsia="微软雅黑" w:hAnsi="微软雅黑" w:cs="Tahoma"/>
          <w:color w:val="000000" w:themeColor="text1"/>
          <w:sz w:val="18"/>
          <w:szCs w:val="18"/>
          <w:shd w:val="clear" w:color="auto" w:fill="FFFFFF"/>
        </w:rPr>
        <w:t>+签证费+地接已产生损失</w:t>
      </w:r>
      <w:r w:rsidRPr="00820ADB">
        <w:rPr>
          <w:rFonts w:ascii="微软雅黑" w:eastAsia="微软雅黑" w:hAnsi="微软雅黑" w:cs="Tahoma" w:hint="eastAsia"/>
          <w:color w:val="000000" w:themeColor="text1"/>
          <w:sz w:val="18"/>
          <w:szCs w:val="18"/>
          <w:shd w:val="clear" w:color="auto" w:fill="FFFFFF"/>
        </w:rPr>
        <w:t>；</w:t>
      </w:r>
    </w:p>
    <w:p w:rsidR="004720F4" w:rsidRPr="00820ADB" w:rsidRDefault="004F0CEA">
      <w:pPr>
        <w:widowControl w:val="0"/>
        <w:numPr>
          <w:ilvl w:val="0"/>
          <w:numId w:val="5"/>
        </w:numPr>
        <w:adjustRightInd w:val="0"/>
        <w:jc w:val="both"/>
        <w:textAlignment w:val="baseline"/>
        <w:rPr>
          <w:rFonts w:ascii="微软雅黑" w:eastAsia="微软雅黑" w:hAnsi="微软雅黑" w:cs="Tahoma"/>
          <w:color w:val="000000" w:themeColor="text1"/>
          <w:sz w:val="18"/>
          <w:szCs w:val="18"/>
          <w:shd w:val="clear" w:color="auto" w:fill="FFFFFF"/>
        </w:rPr>
      </w:pPr>
      <w:r w:rsidRPr="00820ADB">
        <w:rPr>
          <w:rFonts w:ascii="微软雅黑" w:eastAsia="微软雅黑" w:hAnsi="微软雅黑" w:cs="Tahoma" w:hint="eastAsia"/>
          <w:color w:val="000000" w:themeColor="text1"/>
          <w:sz w:val="18"/>
          <w:szCs w:val="18"/>
          <w:shd w:val="clear" w:color="auto" w:fill="FFFFFF"/>
        </w:rPr>
        <w:t>若内陆段机票、火车、轮船等其他交通工具需要提前开票的，开票后，按实际损失额外收取；</w:t>
      </w:r>
    </w:p>
    <w:p w:rsidR="004720F4" w:rsidRPr="00820ADB" w:rsidRDefault="00B7217E">
      <w:pPr>
        <w:widowControl w:val="0"/>
        <w:numPr>
          <w:ilvl w:val="0"/>
          <w:numId w:val="5"/>
        </w:numPr>
        <w:adjustRightInd w:val="0"/>
        <w:jc w:val="both"/>
        <w:textAlignment w:val="baseline"/>
        <w:rPr>
          <w:rFonts w:ascii="微软雅黑" w:eastAsia="微软雅黑" w:hAnsi="微软雅黑" w:cs="Tahoma"/>
          <w:color w:val="000000" w:themeColor="text1"/>
          <w:sz w:val="18"/>
          <w:szCs w:val="18"/>
          <w:shd w:val="clear" w:color="auto" w:fill="FFFFFF"/>
        </w:rPr>
      </w:pPr>
      <w:r>
        <w:rPr>
          <w:rFonts w:ascii="微软雅黑" w:eastAsia="微软雅黑" w:hAnsi="微软雅黑" w:cs="Tahoma" w:hint="eastAsia"/>
          <w:color w:val="000000" w:themeColor="text1"/>
          <w:sz w:val="18"/>
          <w:szCs w:val="18"/>
          <w:shd w:val="clear" w:color="auto" w:fill="FFFFFF"/>
        </w:rPr>
        <w:t>客人原因，出团前3</w:t>
      </w:r>
      <w:r w:rsidR="004F0CEA" w:rsidRPr="00820ADB">
        <w:rPr>
          <w:rFonts w:ascii="微软雅黑" w:eastAsia="微软雅黑" w:hAnsi="微软雅黑" w:cs="Tahoma" w:hint="eastAsia"/>
          <w:color w:val="000000" w:themeColor="text1"/>
          <w:sz w:val="18"/>
          <w:szCs w:val="18"/>
          <w:shd w:val="clear" w:color="auto" w:fill="FFFFFF"/>
        </w:rPr>
        <w:t>天</w:t>
      </w:r>
      <w:r>
        <w:rPr>
          <w:rFonts w:ascii="微软雅黑" w:eastAsia="微软雅黑" w:hAnsi="微软雅黑" w:cs="Tahoma" w:hint="eastAsia"/>
          <w:color w:val="000000" w:themeColor="text1"/>
          <w:sz w:val="18"/>
          <w:szCs w:val="18"/>
          <w:shd w:val="clear" w:color="auto" w:fill="FFFFFF"/>
        </w:rPr>
        <w:t>内</w:t>
      </w:r>
      <w:r w:rsidR="004F0CEA" w:rsidRPr="00820ADB">
        <w:rPr>
          <w:rFonts w:ascii="微软雅黑" w:eastAsia="微软雅黑" w:hAnsi="微软雅黑" w:cs="Tahoma" w:hint="eastAsia"/>
          <w:color w:val="000000" w:themeColor="text1"/>
          <w:sz w:val="18"/>
          <w:szCs w:val="18"/>
          <w:shd w:val="clear" w:color="auto" w:fill="FFFFFF"/>
        </w:rPr>
        <w:t>取消，收取</w:t>
      </w:r>
      <w:r w:rsidR="004F0CEA" w:rsidRPr="00820ADB">
        <w:rPr>
          <w:rFonts w:ascii="微软雅黑" w:eastAsia="微软雅黑" w:hAnsi="微软雅黑" w:cs="Tahoma"/>
          <w:color w:val="000000" w:themeColor="text1"/>
          <w:sz w:val="18"/>
          <w:szCs w:val="18"/>
          <w:shd w:val="clear" w:color="auto" w:fill="FFFFFF"/>
        </w:rPr>
        <w:t>100％团款。</w:t>
      </w:r>
    </w:p>
    <w:p w:rsidR="004720F4" w:rsidRPr="00820ADB" w:rsidRDefault="004F0CEA">
      <w:pPr>
        <w:numPr>
          <w:ilvl w:val="0"/>
          <w:numId w:val="5"/>
        </w:numPr>
        <w:tabs>
          <w:tab w:val="left" w:pos="720"/>
        </w:tabs>
        <w:adjustRightInd w:val="0"/>
        <w:jc w:val="both"/>
        <w:textAlignment w:val="baseline"/>
        <w:rPr>
          <w:rFonts w:ascii="微软雅黑" w:eastAsia="微软雅黑" w:hAnsi="微软雅黑" w:cs="Tahoma"/>
          <w:color w:val="000000" w:themeColor="text1"/>
          <w:sz w:val="18"/>
          <w:szCs w:val="18"/>
          <w:shd w:val="clear" w:color="auto" w:fill="FFFFFF"/>
        </w:rPr>
      </w:pPr>
      <w:r w:rsidRPr="00820ADB">
        <w:rPr>
          <w:rFonts w:ascii="微软雅黑" w:eastAsia="微软雅黑" w:hAnsi="微软雅黑" w:cs="Tahoma" w:hint="eastAsia"/>
          <w:color w:val="000000" w:themeColor="text1"/>
          <w:sz w:val="18"/>
          <w:szCs w:val="18"/>
          <w:shd w:val="clear" w:color="auto" w:fill="FFFFFF"/>
        </w:rPr>
        <w:t>如果您已自备签证，请务必提供有效护照及签证复印件，用于核对姓名和签证有效期。如因自备签证问题造成行程受阻，相应损失需自行承担。</w:t>
      </w:r>
    </w:p>
    <w:p w:rsidR="004720F4" w:rsidRPr="00820ADB" w:rsidRDefault="004F0CEA">
      <w:pPr>
        <w:numPr>
          <w:ilvl w:val="0"/>
          <w:numId w:val="5"/>
        </w:numPr>
        <w:tabs>
          <w:tab w:val="left" w:pos="720"/>
        </w:tabs>
        <w:adjustRightInd w:val="0"/>
        <w:jc w:val="both"/>
        <w:textAlignment w:val="baseline"/>
        <w:rPr>
          <w:rFonts w:ascii="微软雅黑" w:eastAsia="微软雅黑" w:hAnsi="微软雅黑" w:cs="Tahoma"/>
          <w:color w:val="000000" w:themeColor="text1"/>
          <w:sz w:val="18"/>
          <w:szCs w:val="18"/>
          <w:shd w:val="clear" w:color="auto" w:fill="FFFFFF"/>
        </w:rPr>
      </w:pPr>
      <w:r w:rsidRPr="00820ADB">
        <w:rPr>
          <w:rFonts w:ascii="微软雅黑" w:eastAsia="微软雅黑" w:hAnsi="微软雅黑" w:cs="Tahoma" w:hint="eastAsia"/>
          <w:color w:val="000000" w:themeColor="text1"/>
          <w:sz w:val="18"/>
          <w:szCs w:val="18"/>
          <w:shd w:val="clear" w:color="auto" w:fill="FFFFFF"/>
        </w:rPr>
        <w:t>如有游客额外升级标准或增加要求所产生的相关费用，以实际为准收取，费用包括但不限于以上列举取消条款。</w:t>
      </w:r>
    </w:p>
    <w:p w:rsidR="004720F4" w:rsidRPr="00820ADB" w:rsidRDefault="004720F4">
      <w:pPr>
        <w:tabs>
          <w:tab w:val="left" w:pos="720"/>
        </w:tabs>
        <w:adjustRightInd w:val="0"/>
        <w:jc w:val="both"/>
        <w:textAlignment w:val="baseline"/>
        <w:rPr>
          <w:rFonts w:ascii="微软雅黑" w:eastAsia="微软雅黑" w:hAnsi="微软雅黑" w:cs="Tahoma"/>
          <w:color w:val="000000" w:themeColor="text1"/>
          <w:sz w:val="18"/>
          <w:szCs w:val="18"/>
          <w:shd w:val="clear" w:color="auto" w:fill="FFFFFF"/>
        </w:rPr>
      </w:pPr>
    </w:p>
    <w:p w:rsidR="004720F4" w:rsidRPr="00820ADB" w:rsidRDefault="004720F4">
      <w:pPr>
        <w:rPr>
          <w:rFonts w:ascii="微软雅黑" w:eastAsia="微软雅黑" w:hAnsi="微软雅黑"/>
          <w:b/>
          <w:color w:val="000000" w:themeColor="text1"/>
          <w:sz w:val="18"/>
          <w:szCs w:val="18"/>
        </w:rPr>
      </w:pPr>
    </w:p>
    <w:sectPr w:rsidR="004720F4" w:rsidRPr="00820ADB" w:rsidSect="004720F4">
      <w:headerReference w:type="default" r:id="rId17"/>
      <w:pgSz w:w="11870" w:h="16787"/>
      <w:pgMar w:top="1134" w:right="709" w:bottom="709" w:left="709"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083" w:rsidRDefault="001F6083" w:rsidP="004720F4">
      <w:r>
        <w:separator/>
      </w:r>
    </w:p>
  </w:endnote>
  <w:endnote w:type="continuationSeparator" w:id="1">
    <w:p w:rsidR="001F6083" w:rsidRDefault="001F6083" w:rsidP="00472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方正行楷_GBK">
    <w:altName w:val="宋体"/>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083" w:rsidRDefault="001F6083" w:rsidP="004720F4">
      <w:r>
        <w:separator/>
      </w:r>
    </w:p>
  </w:footnote>
  <w:footnote w:type="continuationSeparator" w:id="1">
    <w:p w:rsidR="001F6083" w:rsidRDefault="001F6083" w:rsidP="00472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F4" w:rsidRDefault="004F0CEA">
    <w:r>
      <w:rPr>
        <w:noProof/>
      </w:rPr>
      <w:drawing>
        <wp:anchor distT="0" distB="0" distL="114300" distR="114300" simplePos="0" relativeHeight="251660288" behindDoc="0" locked="1" layoutInCell="1" allowOverlap="1">
          <wp:simplePos x="0" y="0"/>
          <wp:positionH relativeFrom="page">
            <wp:align>center</wp:align>
          </wp:positionH>
          <wp:positionV relativeFrom="page">
            <wp:align>top</wp:align>
          </wp:positionV>
          <wp:extent cx="7541895" cy="720090"/>
          <wp:effectExtent l="0" t="0" r="190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7542000" cy="720000"/>
                  </a:xfrm>
                  <a:prstGeom prst="rect">
                    <a:avLst/>
                  </a:prstGeom>
                </pic:spPr>
              </pic:pic>
            </a:graphicData>
          </a:graphic>
        </wp:anchor>
      </w:drawing>
    </w:r>
    <w:r>
      <w:rPr>
        <w:noProof/>
      </w:rPr>
      <w:drawing>
        <wp:anchor distT="0" distB="0" distL="114300" distR="114300" simplePos="0" relativeHeight="251661312" behindDoc="0" locked="1" layoutInCell="1" allowOverlap="1">
          <wp:simplePos x="0" y="0"/>
          <wp:positionH relativeFrom="page">
            <wp:align>center</wp:align>
          </wp:positionH>
          <wp:positionV relativeFrom="page">
            <wp:align>bottom</wp:align>
          </wp:positionV>
          <wp:extent cx="7581900" cy="363855"/>
          <wp:effectExtent l="0" t="0" r="63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
                  <a:stretch>
                    <a:fillRect/>
                  </a:stretch>
                </pic:blipFill>
                <pic:spPr>
                  <a:xfrm>
                    <a:off x="0" y="0"/>
                    <a:ext cx="7581600" cy="363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6BE"/>
    <w:multiLevelType w:val="multilevel"/>
    <w:tmpl w:val="038956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6140FF"/>
    <w:multiLevelType w:val="multilevel"/>
    <w:tmpl w:val="2C6140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876FEC"/>
    <w:multiLevelType w:val="multilevel"/>
    <w:tmpl w:val="30876F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1E734D"/>
    <w:multiLevelType w:val="multilevel"/>
    <w:tmpl w:val="351E734D"/>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FB667EC"/>
    <w:multiLevelType w:val="multilevel"/>
    <w:tmpl w:val="3FB667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hdrShapeDefaults>
    <o:shapedefaults v:ext="edit" spidmax="12290" fillcolor="white">
      <v:fill color="white"/>
    </o:shapedefaults>
  </w:hdrShapeDefaults>
  <w:footnotePr>
    <w:footnote w:id="0"/>
    <w:footnote w:id="1"/>
  </w:footnotePr>
  <w:endnotePr>
    <w:endnote w:id="0"/>
    <w:endnote w:id="1"/>
  </w:endnotePr>
  <w:compat>
    <w:useFELayout/>
  </w:compat>
  <w:rsids>
    <w:rsidRoot w:val="007F7794"/>
    <w:rsid w:val="00003BE3"/>
    <w:rsid w:val="00005E36"/>
    <w:rsid w:val="00006BB5"/>
    <w:rsid w:val="000131A8"/>
    <w:rsid w:val="00013441"/>
    <w:rsid w:val="00014798"/>
    <w:rsid w:val="00020B0D"/>
    <w:rsid w:val="00030ABA"/>
    <w:rsid w:val="00033FE5"/>
    <w:rsid w:val="00034C9E"/>
    <w:rsid w:val="0003578C"/>
    <w:rsid w:val="00052F3A"/>
    <w:rsid w:val="0005566B"/>
    <w:rsid w:val="00057C7B"/>
    <w:rsid w:val="0006243E"/>
    <w:rsid w:val="0008110B"/>
    <w:rsid w:val="00091650"/>
    <w:rsid w:val="000940F4"/>
    <w:rsid w:val="000970CD"/>
    <w:rsid w:val="00097B3E"/>
    <w:rsid w:val="000A4933"/>
    <w:rsid w:val="000C230B"/>
    <w:rsid w:val="000C71E3"/>
    <w:rsid w:val="000C7555"/>
    <w:rsid w:val="000D65FC"/>
    <w:rsid w:val="000E070C"/>
    <w:rsid w:val="000E1B7F"/>
    <w:rsid w:val="000E6B53"/>
    <w:rsid w:val="000F4D98"/>
    <w:rsid w:val="000F6C30"/>
    <w:rsid w:val="000F7CE6"/>
    <w:rsid w:val="00101D77"/>
    <w:rsid w:val="00102C23"/>
    <w:rsid w:val="001142AC"/>
    <w:rsid w:val="00114C57"/>
    <w:rsid w:val="0011603D"/>
    <w:rsid w:val="001342BF"/>
    <w:rsid w:val="00134ADA"/>
    <w:rsid w:val="00143595"/>
    <w:rsid w:val="00143D54"/>
    <w:rsid w:val="0015794E"/>
    <w:rsid w:val="001641F6"/>
    <w:rsid w:val="001666D7"/>
    <w:rsid w:val="00181204"/>
    <w:rsid w:val="00182504"/>
    <w:rsid w:val="00190E0C"/>
    <w:rsid w:val="001A0830"/>
    <w:rsid w:val="001B53F3"/>
    <w:rsid w:val="001B564A"/>
    <w:rsid w:val="001C36AC"/>
    <w:rsid w:val="001E30C2"/>
    <w:rsid w:val="001E44C8"/>
    <w:rsid w:val="001F10B4"/>
    <w:rsid w:val="001F250C"/>
    <w:rsid w:val="001F4240"/>
    <w:rsid w:val="001F431F"/>
    <w:rsid w:val="001F6083"/>
    <w:rsid w:val="00213971"/>
    <w:rsid w:val="00245929"/>
    <w:rsid w:val="0024736A"/>
    <w:rsid w:val="00256760"/>
    <w:rsid w:val="00260DBE"/>
    <w:rsid w:val="00260DE1"/>
    <w:rsid w:val="00274055"/>
    <w:rsid w:val="00275ACF"/>
    <w:rsid w:val="00277D21"/>
    <w:rsid w:val="00294730"/>
    <w:rsid w:val="002960C4"/>
    <w:rsid w:val="002A2E59"/>
    <w:rsid w:val="002B360E"/>
    <w:rsid w:val="002C0270"/>
    <w:rsid w:val="002C082E"/>
    <w:rsid w:val="002C2937"/>
    <w:rsid w:val="002C4346"/>
    <w:rsid w:val="002C6323"/>
    <w:rsid w:val="002D1965"/>
    <w:rsid w:val="002F5427"/>
    <w:rsid w:val="002F5785"/>
    <w:rsid w:val="003014E5"/>
    <w:rsid w:val="0030199C"/>
    <w:rsid w:val="00307176"/>
    <w:rsid w:val="00307267"/>
    <w:rsid w:val="003229DD"/>
    <w:rsid w:val="00323698"/>
    <w:rsid w:val="00341623"/>
    <w:rsid w:val="003464B7"/>
    <w:rsid w:val="00351D95"/>
    <w:rsid w:val="003554F1"/>
    <w:rsid w:val="0035674A"/>
    <w:rsid w:val="00357A5C"/>
    <w:rsid w:val="00363C85"/>
    <w:rsid w:val="00367760"/>
    <w:rsid w:val="00374533"/>
    <w:rsid w:val="00381148"/>
    <w:rsid w:val="00383536"/>
    <w:rsid w:val="00386DA1"/>
    <w:rsid w:val="00387E71"/>
    <w:rsid w:val="0039213D"/>
    <w:rsid w:val="00396FCB"/>
    <w:rsid w:val="003B7AE8"/>
    <w:rsid w:val="003C5517"/>
    <w:rsid w:val="003C6AC2"/>
    <w:rsid w:val="003D119D"/>
    <w:rsid w:val="003D2D6F"/>
    <w:rsid w:val="003D57C9"/>
    <w:rsid w:val="003D72A3"/>
    <w:rsid w:val="003E2AA5"/>
    <w:rsid w:val="003E4196"/>
    <w:rsid w:val="003E5DC3"/>
    <w:rsid w:val="003F27F8"/>
    <w:rsid w:val="003F34CE"/>
    <w:rsid w:val="003F35F4"/>
    <w:rsid w:val="003F3E8B"/>
    <w:rsid w:val="003F78F9"/>
    <w:rsid w:val="00402E2F"/>
    <w:rsid w:val="00403A9B"/>
    <w:rsid w:val="00407477"/>
    <w:rsid w:val="004116BC"/>
    <w:rsid w:val="0041374B"/>
    <w:rsid w:val="00413B3D"/>
    <w:rsid w:val="00416293"/>
    <w:rsid w:val="004240CD"/>
    <w:rsid w:val="00424A58"/>
    <w:rsid w:val="004322A9"/>
    <w:rsid w:val="00433FE4"/>
    <w:rsid w:val="00434B6A"/>
    <w:rsid w:val="004355B2"/>
    <w:rsid w:val="0043646F"/>
    <w:rsid w:val="00437E72"/>
    <w:rsid w:val="00442E23"/>
    <w:rsid w:val="00446FB2"/>
    <w:rsid w:val="004643B1"/>
    <w:rsid w:val="004720F4"/>
    <w:rsid w:val="00481A93"/>
    <w:rsid w:val="00495EC9"/>
    <w:rsid w:val="004A653A"/>
    <w:rsid w:val="004A65A0"/>
    <w:rsid w:val="004A75A8"/>
    <w:rsid w:val="004B00FE"/>
    <w:rsid w:val="004B5585"/>
    <w:rsid w:val="004B6472"/>
    <w:rsid w:val="004C0BF0"/>
    <w:rsid w:val="004D50CF"/>
    <w:rsid w:val="004E16C7"/>
    <w:rsid w:val="004E2B61"/>
    <w:rsid w:val="004E48E9"/>
    <w:rsid w:val="004E5A1D"/>
    <w:rsid w:val="004F0CEA"/>
    <w:rsid w:val="00505AC2"/>
    <w:rsid w:val="00514194"/>
    <w:rsid w:val="0051419F"/>
    <w:rsid w:val="00514FD9"/>
    <w:rsid w:val="005217EB"/>
    <w:rsid w:val="00522293"/>
    <w:rsid w:val="0052635A"/>
    <w:rsid w:val="00526374"/>
    <w:rsid w:val="00526AA7"/>
    <w:rsid w:val="0053044B"/>
    <w:rsid w:val="00534A80"/>
    <w:rsid w:val="00541AF2"/>
    <w:rsid w:val="005472C8"/>
    <w:rsid w:val="00553676"/>
    <w:rsid w:val="00554E99"/>
    <w:rsid w:val="005746D9"/>
    <w:rsid w:val="0058094C"/>
    <w:rsid w:val="0058120B"/>
    <w:rsid w:val="005817F3"/>
    <w:rsid w:val="005828DA"/>
    <w:rsid w:val="00584CBD"/>
    <w:rsid w:val="005974A0"/>
    <w:rsid w:val="005A0A26"/>
    <w:rsid w:val="005C3A4D"/>
    <w:rsid w:val="005C3CB7"/>
    <w:rsid w:val="005C540C"/>
    <w:rsid w:val="005D1445"/>
    <w:rsid w:val="005E78F8"/>
    <w:rsid w:val="005F6B47"/>
    <w:rsid w:val="00604516"/>
    <w:rsid w:val="006108D5"/>
    <w:rsid w:val="00611888"/>
    <w:rsid w:val="0062698B"/>
    <w:rsid w:val="00632617"/>
    <w:rsid w:val="0063505B"/>
    <w:rsid w:val="00635B6E"/>
    <w:rsid w:val="006454F8"/>
    <w:rsid w:val="0066076D"/>
    <w:rsid w:val="006706BF"/>
    <w:rsid w:val="006713F0"/>
    <w:rsid w:val="00674D8F"/>
    <w:rsid w:val="006805B3"/>
    <w:rsid w:val="00684F02"/>
    <w:rsid w:val="00690606"/>
    <w:rsid w:val="00690676"/>
    <w:rsid w:val="00691094"/>
    <w:rsid w:val="00692A24"/>
    <w:rsid w:val="00693AC3"/>
    <w:rsid w:val="006A24DC"/>
    <w:rsid w:val="006A45EB"/>
    <w:rsid w:val="006A464A"/>
    <w:rsid w:val="006A4D6D"/>
    <w:rsid w:val="006A6468"/>
    <w:rsid w:val="006C2D38"/>
    <w:rsid w:val="006D0C9D"/>
    <w:rsid w:val="006E6724"/>
    <w:rsid w:val="006E6E4E"/>
    <w:rsid w:val="006E75FA"/>
    <w:rsid w:val="007130E7"/>
    <w:rsid w:val="007206B0"/>
    <w:rsid w:val="00731B57"/>
    <w:rsid w:val="0073399D"/>
    <w:rsid w:val="00734CA6"/>
    <w:rsid w:val="007404AC"/>
    <w:rsid w:val="00743D9B"/>
    <w:rsid w:val="00746F9C"/>
    <w:rsid w:val="00751933"/>
    <w:rsid w:val="007524BD"/>
    <w:rsid w:val="00752EDA"/>
    <w:rsid w:val="0075475E"/>
    <w:rsid w:val="007624FA"/>
    <w:rsid w:val="0077492C"/>
    <w:rsid w:val="00777721"/>
    <w:rsid w:val="00783BAF"/>
    <w:rsid w:val="007A60C5"/>
    <w:rsid w:val="007B1847"/>
    <w:rsid w:val="007B47B1"/>
    <w:rsid w:val="007D504C"/>
    <w:rsid w:val="007D7576"/>
    <w:rsid w:val="007F1A56"/>
    <w:rsid w:val="007F7794"/>
    <w:rsid w:val="00802A1C"/>
    <w:rsid w:val="00810284"/>
    <w:rsid w:val="00820ADB"/>
    <w:rsid w:val="008219EB"/>
    <w:rsid w:val="0082267C"/>
    <w:rsid w:val="00833F27"/>
    <w:rsid w:val="00840063"/>
    <w:rsid w:val="00840111"/>
    <w:rsid w:val="00856ACC"/>
    <w:rsid w:val="00861CEC"/>
    <w:rsid w:val="008842EC"/>
    <w:rsid w:val="00890014"/>
    <w:rsid w:val="00890D38"/>
    <w:rsid w:val="00892858"/>
    <w:rsid w:val="008936D4"/>
    <w:rsid w:val="00895315"/>
    <w:rsid w:val="008A0477"/>
    <w:rsid w:val="008A6907"/>
    <w:rsid w:val="008B2CE1"/>
    <w:rsid w:val="008C36D2"/>
    <w:rsid w:val="008C7CEA"/>
    <w:rsid w:val="008C7DB4"/>
    <w:rsid w:val="008D5A38"/>
    <w:rsid w:val="008E02FD"/>
    <w:rsid w:val="008E4B9A"/>
    <w:rsid w:val="008F5045"/>
    <w:rsid w:val="008F7562"/>
    <w:rsid w:val="0090044F"/>
    <w:rsid w:val="00903D06"/>
    <w:rsid w:val="009112B3"/>
    <w:rsid w:val="00922C4B"/>
    <w:rsid w:val="00926EF7"/>
    <w:rsid w:val="00933FC7"/>
    <w:rsid w:val="00944DD0"/>
    <w:rsid w:val="0095241A"/>
    <w:rsid w:val="009561B5"/>
    <w:rsid w:val="0095641F"/>
    <w:rsid w:val="00967559"/>
    <w:rsid w:val="0099446C"/>
    <w:rsid w:val="0099643C"/>
    <w:rsid w:val="009A1454"/>
    <w:rsid w:val="009A2E9A"/>
    <w:rsid w:val="009B051D"/>
    <w:rsid w:val="009B71B6"/>
    <w:rsid w:val="009C1567"/>
    <w:rsid w:val="009D134A"/>
    <w:rsid w:val="009E19E6"/>
    <w:rsid w:val="009E2FDB"/>
    <w:rsid w:val="009E4D86"/>
    <w:rsid w:val="009F1D2D"/>
    <w:rsid w:val="009F5A71"/>
    <w:rsid w:val="00A02301"/>
    <w:rsid w:val="00A05680"/>
    <w:rsid w:val="00A05B49"/>
    <w:rsid w:val="00A16433"/>
    <w:rsid w:val="00A210DD"/>
    <w:rsid w:val="00A21EF7"/>
    <w:rsid w:val="00A3067C"/>
    <w:rsid w:val="00A37FEA"/>
    <w:rsid w:val="00A408D1"/>
    <w:rsid w:val="00A45425"/>
    <w:rsid w:val="00A459C7"/>
    <w:rsid w:val="00A55409"/>
    <w:rsid w:val="00A62762"/>
    <w:rsid w:val="00A65937"/>
    <w:rsid w:val="00A65EB7"/>
    <w:rsid w:val="00A71FF7"/>
    <w:rsid w:val="00A8509D"/>
    <w:rsid w:val="00A9373E"/>
    <w:rsid w:val="00AA4D07"/>
    <w:rsid w:val="00AB2E46"/>
    <w:rsid w:val="00AC15F3"/>
    <w:rsid w:val="00AD5605"/>
    <w:rsid w:val="00AE0AFB"/>
    <w:rsid w:val="00AE6B9C"/>
    <w:rsid w:val="00B00410"/>
    <w:rsid w:val="00B007D9"/>
    <w:rsid w:val="00B0173A"/>
    <w:rsid w:val="00B03013"/>
    <w:rsid w:val="00B1246D"/>
    <w:rsid w:val="00B16000"/>
    <w:rsid w:val="00B2297F"/>
    <w:rsid w:val="00B275F4"/>
    <w:rsid w:val="00B27A44"/>
    <w:rsid w:val="00B33B84"/>
    <w:rsid w:val="00B36DA4"/>
    <w:rsid w:val="00B41937"/>
    <w:rsid w:val="00B469F9"/>
    <w:rsid w:val="00B471B5"/>
    <w:rsid w:val="00B56F85"/>
    <w:rsid w:val="00B61179"/>
    <w:rsid w:val="00B64F03"/>
    <w:rsid w:val="00B65DD7"/>
    <w:rsid w:val="00B704B1"/>
    <w:rsid w:val="00B7217E"/>
    <w:rsid w:val="00B84FFE"/>
    <w:rsid w:val="00B959AE"/>
    <w:rsid w:val="00B968AA"/>
    <w:rsid w:val="00BA3F91"/>
    <w:rsid w:val="00BF0C0E"/>
    <w:rsid w:val="00BF388F"/>
    <w:rsid w:val="00BF3A49"/>
    <w:rsid w:val="00BF7E8D"/>
    <w:rsid w:val="00C0025B"/>
    <w:rsid w:val="00C015BB"/>
    <w:rsid w:val="00C01ECB"/>
    <w:rsid w:val="00C02246"/>
    <w:rsid w:val="00C03AB9"/>
    <w:rsid w:val="00C03C34"/>
    <w:rsid w:val="00C10D2F"/>
    <w:rsid w:val="00C17A2D"/>
    <w:rsid w:val="00C2235C"/>
    <w:rsid w:val="00C44FF0"/>
    <w:rsid w:val="00C77BC3"/>
    <w:rsid w:val="00C77DD0"/>
    <w:rsid w:val="00C833DD"/>
    <w:rsid w:val="00C86652"/>
    <w:rsid w:val="00C90829"/>
    <w:rsid w:val="00C95786"/>
    <w:rsid w:val="00CA7843"/>
    <w:rsid w:val="00CB2181"/>
    <w:rsid w:val="00CD7387"/>
    <w:rsid w:val="00CE764F"/>
    <w:rsid w:val="00CF0025"/>
    <w:rsid w:val="00CF02D2"/>
    <w:rsid w:val="00CF5FAC"/>
    <w:rsid w:val="00D00BF3"/>
    <w:rsid w:val="00D12B51"/>
    <w:rsid w:val="00D15729"/>
    <w:rsid w:val="00D16D5D"/>
    <w:rsid w:val="00D17382"/>
    <w:rsid w:val="00D17B3C"/>
    <w:rsid w:val="00D2128A"/>
    <w:rsid w:val="00D21964"/>
    <w:rsid w:val="00D247FC"/>
    <w:rsid w:val="00D26D29"/>
    <w:rsid w:val="00D4140C"/>
    <w:rsid w:val="00D419E8"/>
    <w:rsid w:val="00D4205D"/>
    <w:rsid w:val="00D502AE"/>
    <w:rsid w:val="00D50365"/>
    <w:rsid w:val="00D5299F"/>
    <w:rsid w:val="00D57154"/>
    <w:rsid w:val="00D648AA"/>
    <w:rsid w:val="00D71BEC"/>
    <w:rsid w:val="00D8142C"/>
    <w:rsid w:val="00D82E4C"/>
    <w:rsid w:val="00D87A0A"/>
    <w:rsid w:val="00D95B1D"/>
    <w:rsid w:val="00D9615F"/>
    <w:rsid w:val="00D97200"/>
    <w:rsid w:val="00DA0DAE"/>
    <w:rsid w:val="00DA19F8"/>
    <w:rsid w:val="00DB0E1D"/>
    <w:rsid w:val="00DB1D8D"/>
    <w:rsid w:val="00DB2225"/>
    <w:rsid w:val="00DB5AFD"/>
    <w:rsid w:val="00DB659B"/>
    <w:rsid w:val="00DB7728"/>
    <w:rsid w:val="00DC6775"/>
    <w:rsid w:val="00DD0BA1"/>
    <w:rsid w:val="00DD6E88"/>
    <w:rsid w:val="00DF4624"/>
    <w:rsid w:val="00E1206E"/>
    <w:rsid w:val="00E24E7F"/>
    <w:rsid w:val="00E25C6C"/>
    <w:rsid w:val="00E32667"/>
    <w:rsid w:val="00E32BA1"/>
    <w:rsid w:val="00E40580"/>
    <w:rsid w:val="00E40EF4"/>
    <w:rsid w:val="00E43CF0"/>
    <w:rsid w:val="00E45C2C"/>
    <w:rsid w:val="00E52273"/>
    <w:rsid w:val="00E669E7"/>
    <w:rsid w:val="00E73CFC"/>
    <w:rsid w:val="00E85FE3"/>
    <w:rsid w:val="00E86A43"/>
    <w:rsid w:val="00E93DB5"/>
    <w:rsid w:val="00EA7642"/>
    <w:rsid w:val="00EA76CA"/>
    <w:rsid w:val="00EC51FB"/>
    <w:rsid w:val="00ED04D9"/>
    <w:rsid w:val="00ED11D9"/>
    <w:rsid w:val="00ED41D4"/>
    <w:rsid w:val="00EE760B"/>
    <w:rsid w:val="00EF76AB"/>
    <w:rsid w:val="00F03192"/>
    <w:rsid w:val="00F2321D"/>
    <w:rsid w:val="00F24188"/>
    <w:rsid w:val="00F33CE4"/>
    <w:rsid w:val="00F374ED"/>
    <w:rsid w:val="00F4308E"/>
    <w:rsid w:val="00F535AE"/>
    <w:rsid w:val="00F74C9B"/>
    <w:rsid w:val="00F836B1"/>
    <w:rsid w:val="00F84BB7"/>
    <w:rsid w:val="00F867EE"/>
    <w:rsid w:val="00FA72E9"/>
    <w:rsid w:val="00FC481D"/>
    <w:rsid w:val="00FC538E"/>
    <w:rsid w:val="00FD3730"/>
    <w:rsid w:val="00FD44CD"/>
    <w:rsid w:val="00FD5CC4"/>
    <w:rsid w:val="00FE3A58"/>
    <w:rsid w:val="00FE521D"/>
    <w:rsid w:val="00FE69B2"/>
    <w:rsid w:val="00FF33EB"/>
    <w:rsid w:val="00FF76AA"/>
    <w:rsid w:val="46CC3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20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20F4"/>
    <w:rPr>
      <w:sz w:val="18"/>
      <w:szCs w:val="18"/>
    </w:rPr>
  </w:style>
  <w:style w:type="paragraph" w:styleId="a4">
    <w:name w:val="footer"/>
    <w:basedOn w:val="a"/>
    <w:link w:val="Char0"/>
    <w:uiPriority w:val="99"/>
    <w:unhideWhenUsed/>
    <w:rsid w:val="004720F4"/>
    <w:pPr>
      <w:tabs>
        <w:tab w:val="center" w:pos="4153"/>
        <w:tab w:val="right" w:pos="8306"/>
      </w:tabs>
      <w:snapToGrid w:val="0"/>
    </w:pPr>
    <w:rPr>
      <w:sz w:val="18"/>
      <w:szCs w:val="18"/>
    </w:rPr>
  </w:style>
  <w:style w:type="paragraph" w:styleId="a5">
    <w:name w:val="header"/>
    <w:basedOn w:val="a"/>
    <w:link w:val="Char1"/>
    <w:uiPriority w:val="99"/>
    <w:unhideWhenUsed/>
    <w:rsid w:val="004720F4"/>
    <w:pPr>
      <w:pBdr>
        <w:bottom w:val="single" w:sz="6" w:space="1" w:color="auto"/>
      </w:pBdr>
      <w:tabs>
        <w:tab w:val="center" w:pos="4153"/>
        <w:tab w:val="right" w:pos="8306"/>
      </w:tabs>
      <w:snapToGrid w:val="0"/>
      <w:jc w:val="center"/>
    </w:pPr>
    <w:rPr>
      <w:sz w:val="18"/>
      <w:szCs w:val="18"/>
    </w:rPr>
  </w:style>
  <w:style w:type="character" w:styleId="a6">
    <w:name w:val="footnote reference"/>
    <w:semiHidden/>
    <w:unhideWhenUsed/>
    <w:rsid w:val="004720F4"/>
    <w:rPr>
      <w:vertAlign w:val="superscript"/>
    </w:rPr>
  </w:style>
  <w:style w:type="table" w:styleId="a7">
    <w:name w:val="Table Grid"/>
    <w:basedOn w:val="a1"/>
    <w:uiPriority w:val="59"/>
    <w:qFormat/>
    <w:rsid w:val="00472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4720F4"/>
    <w:rPr>
      <w:sz w:val="18"/>
      <w:szCs w:val="18"/>
    </w:rPr>
  </w:style>
  <w:style w:type="character" w:customStyle="1" w:styleId="Char0">
    <w:name w:val="页脚 Char"/>
    <w:basedOn w:val="a0"/>
    <w:link w:val="a4"/>
    <w:uiPriority w:val="99"/>
    <w:rsid w:val="004720F4"/>
    <w:rPr>
      <w:sz w:val="18"/>
      <w:szCs w:val="18"/>
    </w:rPr>
  </w:style>
  <w:style w:type="character" w:customStyle="1" w:styleId="Char">
    <w:name w:val="批注框文本 Char"/>
    <w:basedOn w:val="a0"/>
    <w:link w:val="a3"/>
    <w:uiPriority w:val="99"/>
    <w:semiHidden/>
    <w:rsid w:val="004720F4"/>
    <w:rPr>
      <w:sz w:val="18"/>
      <w:szCs w:val="18"/>
    </w:rPr>
  </w:style>
  <w:style w:type="paragraph" w:styleId="a8">
    <w:name w:val="List Paragraph"/>
    <w:basedOn w:val="a"/>
    <w:uiPriority w:val="34"/>
    <w:qFormat/>
    <w:rsid w:val="004720F4"/>
    <w:pPr>
      <w:ind w:firstLineChars="200" w:firstLine="420"/>
    </w:pPr>
  </w:style>
  <w:style w:type="paragraph" w:customStyle="1" w:styleId="p0">
    <w:name w:val="p0"/>
    <w:basedOn w:val="a"/>
    <w:qFormat/>
    <w:rsid w:val="004720F4"/>
    <w:pPr>
      <w:jc w:val="both"/>
    </w:pPr>
    <w:rPr>
      <w:rFonts w:ascii="Calibri" w:eastAsiaTheme="minorEastAsia" w:hAnsi="Calibri"/>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887B88-5FD0-4227-B1D4-353B3A613C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373</cp:revision>
  <dcterms:created xsi:type="dcterms:W3CDTF">2019-01-28T08:53:00Z</dcterms:created>
  <dcterms:modified xsi:type="dcterms:W3CDTF">2019-03-06T05:08:00Z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